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9EDB2" w14:textId="77777777" w:rsidR="00CB009A" w:rsidRPr="00752FD1" w:rsidRDefault="00CB009A" w:rsidP="00CB009A">
      <w:pPr>
        <w:pStyle w:val="berschrift1"/>
      </w:pPr>
      <w:bookmarkStart w:id="0" w:name="_Toc155014312"/>
      <w:bookmarkStart w:id="1" w:name="_Toc157503298"/>
      <w:r w:rsidRPr="00752FD1">
        <w:t>Anhang 1: Gebührenrahmen</w:t>
      </w:r>
      <w:bookmarkEnd w:id="0"/>
      <w:bookmarkEnd w:id="1"/>
      <w:r w:rsidRPr="00752FD1">
        <w:t xml:space="preserve"> </w:t>
      </w:r>
    </w:p>
    <w:p w14:paraId="5500AE7D" w14:textId="77777777" w:rsidR="00CB009A" w:rsidRPr="00752FD1" w:rsidRDefault="00CB009A" w:rsidP="00CB009A">
      <w:pPr>
        <w:rPr>
          <w:rFonts w:cs="Arial"/>
          <w:i/>
        </w:rPr>
      </w:pPr>
    </w:p>
    <w:p w14:paraId="3655C04B" w14:textId="0C51CF15" w:rsidR="00CB009A" w:rsidRPr="00752FD1" w:rsidRDefault="00CB009A" w:rsidP="00D00534">
      <w:pPr>
        <w:tabs>
          <w:tab w:val="clear" w:pos="709"/>
        </w:tabs>
        <w:ind w:left="0" w:firstLine="0"/>
        <w:rPr>
          <w:rFonts w:cs="Arial"/>
        </w:rPr>
      </w:pPr>
      <w:r w:rsidRPr="00752FD1">
        <w:rPr>
          <w:rFonts w:cs="Arial"/>
        </w:rPr>
        <w:t>Gemeindeversammlung legt gestützt aufgrund § 14 Abs. 1 Abfallreglement mit Beschluss vom 29. Januar 2024 folgende Gebührenrahmen fest:</w:t>
      </w:r>
    </w:p>
    <w:p w14:paraId="12BEC9AD" w14:textId="77777777" w:rsidR="00CB009A" w:rsidRPr="00752FD1" w:rsidRDefault="00CB009A" w:rsidP="00CB009A">
      <w:pPr>
        <w:tabs>
          <w:tab w:val="clear" w:pos="709"/>
          <w:tab w:val="left" w:pos="567"/>
        </w:tabs>
        <w:ind w:left="0" w:firstLine="0"/>
        <w:rPr>
          <w:rFonts w:cs="Arial"/>
        </w:rPr>
      </w:pPr>
      <w:r w:rsidRPr="00752FD1">
        <w:rPr>
          <w:rFonts w:cs="Arial"/>
        </w:rPr>
        <w:t>In den nachgenannten Gebühren ist die gesetzlich vorgeschriebene Mehrwertsteuer enthalten.</w:t>
      </w:r>
    </w:p>
    <w:p w14:paraId="3EA4A0B8" w14:textId="77777777" w:rsidR="00CB009A" w:rsidRPr="00752FD1" w:rsidRDefault="00CB009A" w:rsidP="00D00534">
      <w:pPr>
        <w:tabs>
          <w:tab w:val="clear" w:pos="709"/>
          <w:tab w:val="left" w:pos="567"/>
        </w:tabs>
        <w:spacing w:before="120" w:after="240"/>
        <w:ind w:left="0" w:firstLine="0"/>
        <w:rPr>
          <w:sz w:val="24"/>
          <w:szCs w:val="24"/>
          <w:u w:val="single"/>
          <w:lang w:eastAsia="de-CH"/>
        </w:rPr>
      </w:pPr>
      <w:r w:rsidRPr="00752FD1">
        <w:rPr>
          <w:rFonts w:eastAsia="Times New Roman" w:cs="Arial"/>
          <w:b/>
          <w:sz w:val="24"/>
          <w:szCs w:val="24"/>
          <w:u w:val="single"/>
          <w:lang w:eastAsia="de-CH"/>
        </w:rPr>
        <w:t>1.</w:t>
      </w:r>
      <w:r w:rsidRPr="00752FD1">
        <w:rPr>
          <w:rFonts w:eastAsia="Times New Roman" w:cs="Arial"/>
          <w:b/>
          <w:sz w:val="24"/>
          <w:szCs w:val="24"/>
          <w:u w:val="single"/>
          <w:lang w:eastAsia="de-CH"/>
        </w:rPr>
        <w:tab/>
        <w:t>Grundgebühr Abfall</w:t>
      </w:r>
    </w:p>
    <w:p w14:paraId="4CB68ABC" w14:textId="70B04A07" w:rsidR="00CB009A" w:rsidRPr="00752FD1" w:rsidRDefault="00CB009A" w:rsidP="00D00534">
      <w:pPr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before="120" w:after="0" w:line="360" w:lineRule="auto"/>
        <w:ind w:left="0" w:firstLine="0"/>
        <w:rPr>
          <w:lang w:eastAsia="de-CH"/>
        </w:rPr>
      </w:pPr>
      <w:r w:rsidRPr="00752FD1">
        <w:rPr>
          <w:lang w:eastAsia="de-CH"/>
        </w:rPr>
        <w:tab/>
      </w:r>
      <w:r w:rsidR="00D00534" w:rsidRPr="00D00534">
        <w:rPr>
          <w:rFonts w:cs="Arial"/>
          <w:b/>
        </w:rPr>
        <w:t xml:space="preserve">a) </w:t>
      </w:r>
      <w:r w:rsidRPr="00D00534">
        <w:rPr>
          <w:rFonts w:cs="Arial"/>
          <w:b/>
        </w:rPr>
        <w:t>Die Grundgebühr kann angesetzt werden im Bereich von:</w:t>
      </w:r>
      <w:r w:rsidRPr="00752FD1">
        <w:rPr>
          <w:lang w:eastAsia="de-CH"/>
        </w:rPr>
        <w:t xml:space="preserve">  </w:t>
      </w:r>
    </w:p>
    <w:p w14:paraId="11F52A9D" w14:textId="77777777" w:rsidR="00CB009A" w:rsidRPr="00752FD1" w:rsidRDefault="00CB009A" w:rsidP="00CB009A">
      <w:pPr>
        <w:tabs>
          <w:tab w:val="clear" w:pos="992"/>
          <w:tab w:val="left" w:pos="567"/>
          <w:tab w:val="decimal" w:pos="737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  <w:t>-</w:t>
      </w:r>
      <w:r w:rsidRPr="00752FD1">
        <w:rPr>
          <w:lang w:eastAsia="de-CH"/>
        </w:rPr>
        <w:tab/>
        <w:t xml:space="preserve">pro Einpersonenhaushalt: </w:t>
      </w:r>
      <w:r w:rsidRPr="00752FD1">
        <w:rPr>
          <w:lang w:eastAsia="de-CH"/>
        </w:rPr>
        <w:tab/>
        <w:t>CHF  40.00 -   85.00 / Jahr</w:t>
      </w:r>
    </w:p>
    <w:p w14:paraId="0570741F" w14:textId="77777777" w:rsidR="00CB009A" w:rsidRPr="00752FD1" w:rsidRDefault="00CB009A" w:rsidP="00CB009A">
      <w:pPr>
        <w:tabs>
          <w:tab w:val="clear" w:pos="992"/>
          <w:tab w:val="left" w:pos="567"/>
          <w:tab w:val="decimal" w:pos="737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  <w:t>-</w:t>
      </w:r>
      <w:r w:rsidRPr="00752FD1">
        <w:rPr>
          <w:lang w:eastAsia="de-CH"/>
        </w:rPr>
        <w:tab/>
        <w:t xml:space="preserve">pro Mehrpersonenhaushalt oder Landwirtschaftsbetrieb: </w:t>
      </w:r>
      <w:r w:rsidRPr="00752FD1">
        <w:rPr>
          <w:lang w:eastAsia="de-CH"/>
        </w:rPr>
        <w:tab/>
        <w:t>CHF  90.00 - 130.00 / Jahr</w:t>
      </w:r>
    </w:p>
    <w:p w14:paraId="46238DBF" w14:textId="77777777" w:rsidR="00CB009A" w:rsidRPr="00752FD1" w:rsidRDefault="00CB009A" w:rsidP="00CB009A">
      <w:pPr>
        <w:tabs>
          <w:tab w:val="clear" w:pos="992"/>
          <w:tab w:val="left" w:pos="567"/>
          <w:tab w:val="decimal" w:pos="7371"/>
        </w:tabs>
        <w:spacing w:after="60"/>
        <w:ind w:left="0" w:firstLine="0"/>
        <w:rPr>
          <w:lang w:eastAsia="de-CH"/>
        </w:rPr>
      </w:pPr>
      <w:r w:rsidRPr="00752FD1">
        <w:rPr>
          <w:lang w:eastAsia="de-CH"/>
        </w:rPr>
        <w:tab/>
        <w:t>-</w:t>
      </w:r>
      <w:r w:rsidRPr="00752FD1">
        <w:rPr>
          <w:lang w:eastAsia="de-CH"/>
        </w:rPr>
        <w:tab/>
        <w:t>pro Industrie-, Gewerbe- und Dienstleistungsbetrieb:</w:t>
      </w:r>
      <w:r w:rsidRPr="00752FD1">
        <w:rPr>
          <w:lang w:eastAsia="de-CH"/>
        </w:rPr>
        <w:tab/>
      </w:r>
    </w:p>
    <w:p w14:paraId="5D01B2F9" w14:textId="77777777" w:rsidR="00CB009A" w:rsidRPr="00752FD1" w:rsidRDefault="00CB009A" w:rsidP="00CB009A">
      <w:pPr>
        <w:tabs>
          <w:tab w:val="clear" w:pos="992"/>
          <w:tab w:val="left" w:pos="567"/>
          <w:tab w:val="decimal" w:pos="737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</w:r>
      <w:r w:rsidRPr="00752FD1">
        <w:rPr>
          <w:lang w:eastAsia="de-CH"/>
        </w:rPr>
        <w:tab/>
        <w:t xml:space="preserve">- bis 4 Personen (VZA): </w:t>
      </w:r>
      <w:r w:rsidRPr="00752FD1">
        <w:rPr>
          <w:lang w:eastAsia="de-CH"/>
        </w:rPr>
        <w:tab/>
        <w:t>CHF 170.00 - 190.00 / Jahr</w:t>
      </w:r>
    </w:p>
    <w:p w14:paraId="253BEB73" w14:textId="77777777" w:rsidR="00CB009A" w:rsidRPr="00752FD1" w:rsidRDefault="00CB009A" w:rsidP="00CB009A">
      <w:pPr>
        <w:tabs>
          <w:tab w:val="clear" w:pos="992"/>
          <w:tab w:val="left" w:pos="567"/>
          <w:tab w:val="decimal" w:pos="737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</w:r>
      <w:r w:rsidRPr="00752FD1">
        <w:rPr>
          <w:lang w:eastAsia="de-CH"/>
        </w:rPr>
        <w:tab/>
        <w:t xml:space="preserve">- ab 4 Personen (VZA): </w:t>
      </w:r>
      <w:r w:rsidRPr="00752FD1">
        <w:rPr>
          <w:lang w:eastAsia="de-CH"/>
        </w:rPr>
        <w:tab/>
        <w:t>CHF 220.00 - 270.00 / Jahr</w:t>
      </w:r>
    </w:p>
    <w:p w14:paraId="06C47153" w14:textId="77777777" w:rsidR="00CB009A" w:rsidRPr="00752FD1" w:rsidRDefault="00CB009A" w:rsidP="00CB009A">
      <w:pPr>
        <w:tabs>
          <w:tab w:val="clear" w:pos="992"/>
          <w:tab w:val="left" w:pos="567"/>
          <w:tab w:val="decimal" w:pos="737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</w:r>
      <w:r w:rsidRPr="00752FD1">
        <w:rPr>
          <w:lang w:eastAsia="de-CH"/>
        </w:rPr>
        <w:tab/>
        <w:t xml:space="preserve">- ab 10 Personen (VZA): </w:t>
      </w:r>
      <w:r w:rsidRPr="00752FD1">
        <w:rPr>
          <w:lang w:eastAsia="de-CH"/>
        </w:rPr>
        <w:tab/>
        <w:t>CHF 360.00 - 420.00 / Jahr</w:t>
      </w:r>
    </w:p>
    <w:p w14:paraId="393C28C3" w14:textId="77777777" w:rsidR="00CB009A" w:rsidRPr="00752FD1" w:rsidRDefault="00CB009A" w:rsidP="00CB009A">
      <w:pPr>
        <w:tabs>
          <w:tab w:val="clear" w:pos="992"/>
          <w:tab w:val="left" w:pos="567"/>
          <w:tab w:val="decimal" w:pos="737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</w:r>
      <w:r w:rsidRPr="00752FD1">
        <w:rPr>
          <w:lang w:eastAsia="de-CH"/>
        </w:rPr>
        <w:tab/>
        <w:t xml:space="preserve">- ab 20 Personen (VZA): </w:t>
      </w:r>
      <w:r w:rsidRPr="00752FD1">
        <w:rPr>
          <w:lang w:eastAsia="de-CH"/>
        </w:rPr>
        <w:tab/>
        <w:t>CHF 420.00 - 650.00 / Jahr</w:t>
      </w:r>
    </w:p>
    <w:p w14:paraId="53F48FBD" w14:textId="0AA6D611" w:rsidR="00CB009A" w:rsidRDefault="00CB009A" w:rsidP="00CB009A">
      <w:pPr>
        <w:tabs>
          <w:tab w:val="clear" w:pos="709"/>
          <w:tab w:val="clear" w:pos="992"/>
          <w:tab w:val="left" w:pos="567"/>
          <w:tab w:val="left" w:pos="851"/>
        </w:tabs>
        <w:ind w:left="851" w:hanging="851"/>
        <w:rPr>
          <w:lang w:eastAsia="de-CH"/>
        </w:rPr>
      </w:pPr>
      <w:r w:rsidRPr="00752FD1">
        <w:rPr>
          <w:lang w:eastAsia="de-CH"/>
        </w:rPr>
        <w:tab/>
      </w:r>
      <w:r w:rsidRPr="00752FD1">
        <w:rPr>
          <w:lang w:eastAsia="de-CH"/>
        </w:rPr>
        <w:tab/>
        <w:t>Bei einem Gewerbebetrieb innerhalb eines bestehenden Haushaltes wird nur der Gewerbetarif berechnet.</w:t>
      </w:r>
    </w:p>
    <w:p w14:paraId="1DE24C69" w14:textId="37AD07DF" w:rsidR="00D00534" w:rsidRPr="002E4D05" w:rsidRDefault="00D00534" w:rsidP="00D00534">
      <w:pPr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before="120" w:after="0" w:line="360" w:lineRule="auto"/>
        <w:ind w:left="0" w:firstLine="0"/>
        <w:rPr>
          <w:rFonts w:cs="Arial"/>
          <w:b/>
          <w:color w:val="FF0000"/>
        </w:rPr>
      </w:pPr>
      <w:r>
        <w:rPr>
          <w:rFonts w:cs="Arial"/>
          <w:b/>
        </w:rPr>
        <w:tab/>
      </w:r>
      <w:r w:rsidRPr="002E4D05">
        <w:rPr>
          <w:rFonts w:cs="Arial"/>
          <w:b/>
          <w:color w:val="FF0000"/>
        </w:rPr>
        <w:t xml:space="preserve">b) </w:t>
      </w:r>
      <w:r w:rsidRPr="002E4D05">
        <w:rPr>
          <w:rFonts w:cs="Arial"/>
          <w:b/>
          <w:color w:val="FF0000"/>
        </w:rPr>
        <w:tab/>
        <w:t>Sondersammlungen</w:t>
      </w:r>
    </w:p>
    <w:p w14:paraId="0D9A1477" w14:textId="77777777" w:rsidR="00D00534" w:rsidRPr="002E4D05" w:rsidRDefault="00D00534" w:rsidP="00D00534">
      <w:pPr>
        <w:tabs>
          <w:tab w:val="clear" w:pos="709"/>
          <w:tab w:val="left" w:pos="330"/>
          <w:tab w:val="left" w:pos="567"/>
          <w:tab w:val="decimal" w:pos="7371"/>
        </w:tabs>
        <w:spacing w:after="0"/>
        <w:ind w:left="567" w:hanging="567"/>
        <w:rPr>
          <w:rFonts w:cs="Arial"/>
          <w:color w:val="FF0000"/>
        </w:rPr>
      </w:pPr>
      <w:r w:rsidRPr="002E4D05">
        <w:rPr>
          <w:rFonts w:cs="Arial"/>
          <w:color w:val="FF0000"/>
        </w:rPr>
        <w:tab/>
      </w:r>
      <w:r w:rsidRPr="002E4D05">
        <w:rPr>
          <w:rFonts w:cs="Arial"/>
          <w:color w:val="FF0000"/>
        </w:rPr>
        <w:tab/>
        <w:t xml:space="preserve">Die Kosten der organisierten Sondersammlungen gemäss §§ 8 und 9 des Abfallreglements sind in der Grundgebühr enthalten. </w:t>
      </w:r>
    </w:p>
    <w:p w14:paraId="6A893FE4" w14:textId="77777777" w:rsidR="00D00534" w:rsidRPr="00752FD1" w:rsidRDefault="00D00534" w:rsidP="00D00534">
      <w:pPr>
        <w:tabs>
          <w:tab w:val="clear" w:pos="709"/>
          <w:tab w:val="left" w:pos="330"/>
          <w:tab w:val="left" w:pos="567"/>
          <w:tab w:val="decimal" w:pos="7371"/>
        </w:tabs>
        <w:spacing w:before="60" w:after="60"/>
        <w:ind w:left="0" w:firstLine="0"/>
        <w:rPr>
          <w:rFonts w:cs="Arial"/>
        </w:rPr>
      </w:pPr>
    </w:p>
    <w:p w14:paraId="2E64EE43" w14:textId="402E273B" w:rsidR="00D00534" w:rsidRPr="002E4D05" w:rsidRDefault="00D00534" w:rsidP="00D00534">
      <w:pPr>
        <w:tabs>
          <w:tab w:val="clear" w:pos="709"/>
          <w:tab w:val="clear" w:pos="992"/>
          <w:tab w:val="left" w:pos="567"/>
          <w:tab w:val="left" w:pos="851"/>
        </w:tabs>
        <w:spacing w:before="120" w:after="240"/>
        <w:ind w:left="567" w:hanging="567"/>
        <w:rPr>
          <w:rFonts w:eastAsia="Times New Roman" w:cs="Arial"/>
          <w:b/>
          <w:color w:val="FF0000"/>
          <w:sz w:val="24"/>
          <w:szCs w:val="24"/>
          <w:u w:val="single"/>
          <w:lang w:eastAsia="de-CH"/>
        </w:rPr>
      </w:pPr>
      <w:r w:rsidRPr="002E4D05">
        <w:rPr>
          <w:rFonts w:eastAsia="Times New Roman" w:cs="Arial"/>
          <w:b/>
          <w:color w:val="FF0000"/>
          <w:sz w:val="24"/>
          <w:szCs w:val="24"/>
          <w:u w:val="single"/>
          <w:lang w:eastAsia="de-CH"/>
        </w:rPr>
        <w:t>2.</w:t>
      </w:r>
      <w:r w:rsidRPr="002E4D05">
        <w:rPr>
          <w:rFonts w:eastAsia="Times New Roman" w:cs="Arial"/>
          <w:b/>
          <w:color w:val="FF0000"/>
          <w:sz w:val="24"/>
          <w:szCs w:val="24"/>
          <w:u w:val="single"/>
          <w:lang w:eastAsia="de-CH"/>
        </w:rPr>
        <w:tab/>
        <w:t>Gebühren für Kehrichtsäcke, Bündel- und Sperrgutmarken sowie für die Containerbänder</w:t>
      </w:r>
    </w:p>
    <w:p w14:paraId="71155169" w14:textId="26953C2E" w:rsidR="00D00534" w:rsidRPr="002E4D05" w:rsidRDefault="00D00534" w:rsidP="00D00534">
      <w:pPr>
        <w:tabs>
          <w:tab w:val="clear" w:pos="709"/>
          <w:tab w:val="left" w:pos="567"/>
        </w:tabs>
        <w:ind w:left="567" w:hanging="567"/>
        <w:rPr>
          <w:color w:val="FF0000"/>
          <w:lang w:eastAsia="de-CH"/>
        </w:rPr>
      </w:pPr>
      <w:r w:rsidRPr="002E4D05">
        <w:rPr>
          <w:color w:val="FF0000"/>
          <w:lang w:eastAsia="de-CH"/>
        </w:rPr>
        <w:tab/>
        <w:t xml:space="preserve">Die Gebühren für Kehrichtsäcke, Bündel- und Sperrgutmarken sowie für die Containerbänder richten sich nach den jeweils gültigen </w:t>
      </w:r>
      <w:proofErr w:type="spellStart"/>
      <w:r w:rsidR="00D336DE">
        <w:rPr>
          <w:color w:val="FF0000"/>
          <w:lang w:eastAsia="de-CH"/>
        </w:rPr>
        <w:t>kenova</w:t>
      </w:r>
      <w:proofErr w:type="spellEnd"/>
      <w:r w:rsidR="00D336DE">
        <w:rPr>
          <w:color w:val="FF0000"/>
          <w:lang w:eastAsia="de-CH"/>
        </w:rPr>
        <w:t>-</w:t>
      </w:r>
      <w:r w:rsidRPr="002E4D05">
        <w:rPr>
          <w:color w:val="FF0000"/>
          <w:lang w:eastAsia="de-CH"/>
        </w:rPr>
        <w:t>Tarifen.</w:t>
      </w:r>
    </w:p>
    <w:p w14:paraId="683B29C3" w14:textId="77777777" w:rsidR="00CB009A" w:rsidRPr="00752FD1" w:rsidRDefault="00CB009A" w:rsidP="00CB009A">
      <w:pPr>
        <w:tabs>
          <w:tab w:val="clear" w:pos="709"/>
          <w:tab w:val="clear" w:pos="992"/>
          <w:tab w:val="left" w:pos="567"/>
          <w:tab w:val="left" w:pos="851"/>
        </w:tabs>
        <w:ind w:left="0" w:firstLine="0"/>
        <w:rPr>
          <w:lang w:eastAsia="de-CH"/>
        </w:rPr>
      </w:pPr>
    </w:p>
    <w:p w14:paraId="40BE1174" w14:textId="39A9A82D" w:rsidR="00CB009A" w:rsidRPr="00752FD1" w:rsidRDefault="00D00534" w:rsidP="00CB009A">
      <w:pPr>
        <w:tabs>
          <w:tab w:val="clear" w:pos="709"/>
          <w:tab w:val="clear" w:pos="992"/>
          <w:tab w:val="left" w:pos="567"/>
          <w:tab w:val="left" w:pos="851"/>
        </w:tabs>
        <w:spacing w:before="120" w:after="240"/>
        <w:ind w:left="0" w:firstLine="0"/>
        <w:rPr>
          <w:rFonts w:cs="Arial"/>
          <w:sz w:val="24"/>
          <w:szCs w:val="24"/>
          <w:u w:val="single"/>
        </w:rPr>
      </w:pPr>
      <w:r>
        <w:rPr>
          <w:rFonts w:eastAsia="Times New Roman" w:cs="Arial"/>
          <w:b/>
          <w:sz w:val="24"/>
          <w:szCs w:val="24"/>
          <w:u w:val="single"/>
          <w:lang w:eastAsia="de-CH"/>
        </w:rPr>
        <w:t>3</w:t>
      </w:r>
      <w:r w:rsidR="00CB009A" w:rsidRPr="00752FD1">
        <w:rPr>
          <w:rFonts w:eastAsia="Times New Roman" w:cs="Arial"/>
          <w:b/>
          <w:sz w:val="24"/>
          <w:szCs w:val="24"/>
          <w:u w:val="single"/>
          <w:lang w:eastAsia="de-CH"/>
        </w:rPr>
        <w:t>.</w:t>
      </w:r>
      <w:r w:rsidR="00CB009A" w:rsidRPr="00752FD1">
        <w:rPr>
          <w:rFonts w:eastAsia="Times New Roman" w:cs="Arial"/>
          <w:b/>
          <w:sz w:val="24"/>
          <w:szCs w:val="24"/>
          <w:u w:val="single"/>
          <w:lang w:eastAsia="de-CH"/>
        </w:rPr>
        <w:tab/>
        <w:t>Grüngutgebühr</w:t>
      </w:r>
    </w:p>
    <w:p w14:paraId="56B07365" w14:textId="77777777" w:rsidR="00CB009A" w:rsidRPr="00752FD1" w:rsidRDefault="00CB009A" w:rsidP="00CB009A">
      <w:pPr>
        <w:tabs>
          <w:tab w:val="clear" w:pos="992"/>
          <w:tab w:val="left" w:pos="567"/>
          <w:tab w:val="decimal" w:pos="7938"/>
        </w:tabs>
        <w:spacing w:after="60"/>
        <w:ind w:left="0" w:firstLine="0"/>
        <w:rPr>
          <w:lang w:eastAsia="de-CH"/>
        </w:rPr>
      </w:pPr>
      <w:r w:rsidRPr="00752FD1">
        <w:rPr>
          <w:lang w:eastAsia="de-CH"/>
        </w:rPr>
        <w:tab/>
        <w:t>Die Grundgebühr kann angesetzt werden im Bereich von:</w:t>
      </w:r>
    </w:p>
    <w:p w14:paraId="4A47C4E1" w14:textId="77777777" w:rsidR="00CB009A" w:rsidRPr="00DB0AFD" w:rsidRDefault="00CB009A" w:rsidP="00CB009A">
      <w:pPr>
        <w:tabs>
          <w:tab w:val="clear" w:pos="992"/>
          <w:tab w:val="left" w:pos="567"/>
          <w:tab w:val="decimal" w:pos="7371"/>
        </w:tabs>
        <w:spacing w:after="60"/>
        <w:ind w:left="0" w:firstLine="0"/>
        <w:rPr>
          <w:lang w:val="fr-CH"/>
        </w:rPr>
      </w:pPr>
      <w:r w:rsidRPr="00752FD1">
        <w:tab/>
      </w:r>
      <w:r w:rsidRPr="00DB0AFD">
        <w:rPr>
          <w:lang w:val="fr-CH"/>
        </w:rPr>
        <w:t>-</w:t>
      </w:r>
      <w:r w:rsidRPr="00DB0AFD">
        <w:rPr>
          <w:lang w:val="fr-CH"/>
        </w:rPr>
        <w:tab/>
        <w:t xml:space="preserve">pro Container à 140 l : </w:t>
      </w:r>
      <w:r w:rsidRPr="00DB0AFD">
        <w:rPr>
          <w:lang w:val="fr-CH"/>
        </w:rPr>
        <w:tab/>
        <w:t xml:space="preserve">CHF   50.00 -   90.00 / </w:t>
      </w:r>
      <w:proofErr w:type="spellStart"/>
      <w:r w:rsidRPr="00DB0AFD">
        <w:rPr>
          <w:lang w:val="fr-CH"/>
        </w:rPr>
        <w:t>Jahr</w:t>
      </w:r>
      <w:proofErr w:type="spellEnd"/>
    </w:p>
    <w:p w14:paraId="3E58C7C0" w14:textId="77777777" w:rsidR="00CB009A" w:rsidRPr="00DB0AFD" w:rsidRDefault="00CB009A" w:rsidP="00CB009A">
      <w:pPr>
        <w:tabs>
          <w:tab w:val="clear" w:pos="992"/>
          <w:tab w:val="left" w:pos="567"/>
          <w:tab w:val="decimal" w:pos="7371"/>
        </w:tabs>
        <w:spacing w:after="60"/>
        <w:ind w:left="0" w:firstLine="0"/>
        <w:rPr>
          <w:lang w:val="fr-CH"/>
        </w:rPr>
      </w:pPr>
      <w:r w:rsidRPr="00DB0AFD">
        <w:rPr>
          <w:lang w:val="fr-CH"/>
        </w:rPr>
        <w:tab/>
        <w:t>-</w:t>
      </w:r>
      <w:r w:rsidRPr="00DB0AFD">
        <w:rPr>
          <w:lang w:val="fr-CH"/>
        </w:rPr>
        <w:tab/>
        <w:t xml:space="preserve">pro Container à 240 l : </w:t>
      </w:r>
      <w:r w:rsidRPr="00DB0AFD">
        <w:rPr>
          <w:lang w:val="fr-CH"/>
        </w:rPr>
        <w:tab/>
        <w:t xml:space="preserve">CHF   70.00 - 130.00 / </w:t>
      </w:r>
      <w:proofErr w:type="spellStart"/>
      <w:r w:rsidRPr="00DB0AFD">
        <w:rPr>
          <w:lang w:val="fr-CH"/>
        </w:rPr>
        <w:t>Jahr</w:t>
      </w:r>
      <w:proofErr w:type="spellEnd"/>
      <w:r w:rsidRPr="00DB0AFD">
        <w:rPr>
          <w:lang w:val="fr-CH"/>
        </w:rPr>
        <w:t xml:space="preserve"> </w:t>
      </w:r>
    </w:p>
    <w:p w14:paraId="6EF3ECAF" w14:textId="77777777" w:rsidR="00CB009A" w:rsidRPr="00DB0AFD" w:rsidRDefault="00CB009A" w:rsidP="00CB009A">
      <w:pPr>
        <w:tabs>
          <w:tab w:val="clear" w:pos="992"/>
          <w:tab w:val="left" w:pos="567"/>
          <w:tab w:val="decimal" w:pos="7371"/>
        </w:tabs>
        <w:ind w:left="0" w:firstLine="0"/>
        <w:rPr>
          <w:lang w:val="fr-CH"/>
        </w:rPr>
      </w:pPr>
      <w:r w:rsidRPr="00DB0AFD">
        <w:rPr>
          <w:lang w:val="fr-CH"/>
        </w:rPr>
        <w:tab/>
        <w:t>-</w:t>
      </w:r>
      <w:r w:rsidRPr="00DB0AFD">
        <w:rPr>
          <w:lang w:val="fr-CH"/>
        </w:rPr>
        <w:tab/>
        <w:t>pro Container à 770/800 l :</w:t>
      </w:r>
      <w:r w:rsidRPr="00DB0AFD">
        <w:rPr>
          <w:lang w:val="fr-CH"/>
        </w:rPr>
        <w:tab/>
        <w:t xml:space="preserve">CHF 210.00 - 390.00 / </w:t>
      </w:r>
      <w:proofErr w:type="spellStart"/>
      <w:r w:rsidRPr="00DB0AFD">
        <w:rPr>
          <w:lang w:val="fr-CH"/>
        </w:rPr>
        <w:t>Jahr</w:t>
      </w:r>
      <w:proofErr w:type="spellEnd"/>
    </w:p>
    <w:p w14:paraId="1ECBF0E9" w14:textId="79A82F26" w:rsidR="00CB009A" w:rsidRPr="00752FD1" w:rsidRDefault="00CB009A" w:rsidP="005C25F2">
      <w:pPr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after="360"/>
        <w:ind w:left="0" w:firstLine="0"/>
      </w:pPr>
      <w:r w:rsidRPr="00DB0AFD">
        <w:rPr>
          <w:lang w:val="fr-CH"/>
        </w:rPr>
        <w:tab/>
      </w:r>
      <w:r w:rsidRPr="00D00534">
        <w:rPr>
          <w:b/>
        </w:rPr>
        <w:t>Zusatzmarken</w:t>
      </w:r>
      <w:r w:rsidRPr="00752FD1">
        <w:t xml:space="preserve">, Block à 10 Marken: </w:t>
      </w:r>
      <w:r w:rsidRPr="00752FD1">
        <w:tab/>
        <w:t xml:space="preserve">CHF   20.00 -   35.00 / </w:t>
      </w:r>
      <w:r w:rsidR="00A06119" w:rsidRPr="00752FD1">
        <w:t>Block</w:t>
      </w:r>
    </w:p>
    <w:p w14:paraId="4BC44470" w14:textId="77777777" w:rsidR="00D00534" w:rsidRPr="002E4D05" w:rsidRDefault="00D00534" w:rsidP="00D00534">
      <w:pPr>
        <w:keepNext/>
        <w:tabs>
          <w:tab w:val="clear" w:pos="709"/>
          <w:tab w:val="left" w:pos="567"/>
          <w:tab w:val="decimal" w:pos="7371"/>
        </w:tabs>
        <w:spacing w:after="240"/>
        <w:ind w:left="0" w:firstLine="0"/>
        <w:rPr>
          <w:rFonts w:cs="Arial"/>
          <w:b/>
          <w:color w:val="FF0000"/>
          <w:u w:val="single"/>
        </w:rPr>
      </w:pPr>
      <w:r w:rsidRPr="002E4D05">
        <w:rPr>
          <w:rFonts w:cs="Arial"/>
          <w:b/>
          <w:color w:val="FF0000"/>
          <w:u w:val="single"/>
        </w:rPr>
        <w:t>4.</w:t>
      </w:r>
      <w:r w:rsidRPr="002E4D05">
        <w:rPr>
          <w:rFonts w:cs="Arial"/>
          <w:b/>
          <w:color w:val="FF0000"/>
          <w:u w:val="single"/>
        </w:rPr>
        <w:tab/>
        <w:t>Weitere Gebühren</w:t>
      </w:r>
    </w:p>
    <w:p w14:paraId="43826849" w14:textId="77777777" w:rsidR="00D00534" w:rsidRPr="002E4D05" w:rsidRDefault="00D00534" w:rsidP="00D00534">
      <w:pPr>
        <w:keepNext/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before="120" w:after="0" w:line="360" w:lineRule="auto"/>
        <w:ind w:left="0" w:firstLine="0"/>
        <w:rPr>
          <w:rFonts w:cs="Arial"/>
          <w:b/>
          <w:color w:val="FF0000"/>
        </w:rPr>
      </w:pPr>
      <w:r w:rsidRPr="002E4D05">
        <w:rPr>
          <w:rFonts w:cs="Arial"/>
          <w:b/>
          <w:color w:val="FF0000"/>
        </w:rPr>
        <w:tab/>
        <w:t>a)</w:t>
      </w:r>
      <w:r w:rsidRPr="002E4D05">
        <w:rPr>
          <w:rFonts w:cs="Arial"/>
          <w:b/>
          <w:color w:val="FF0000"/>
        </w:rPr>
        <w:tab/>
        <w:t>Häckseldienst</w:t>
      </w:r>
    </w:p>
    <w:p w14:paraId="7CE78C10" w14:textId="5E8172E3" w:rsidR="00D00534" w:rsidRPr="002E4D05" w:rsidRDefault="00D00534" w:rsidP="00D00534">
      <w:pPr>
        <w:keepNext/>
        <w:tabs>
          <w:tab w:val="clear" w:pos="992"/>
          <w:tab w:val="left" w:pos="567"/>
          <w:tab w:val="decimal" w:pos="7371"/>
        </w:tabs>
        <w:spacing w:after="60"/>
        <w:ind w:left="0" w:firstLine="0"/>
        <w:rPr>
          <w:rFonts w:eastAsia="Times New Roman" w:cs="Arial"/>
          <w:color w:val="FF0000"/>
          <w:lang w:eastAsia="de-CH"/>
        </w:rPr>
      </w:pPr>
      <w:r w:rsidRPr="002E4D05">
        <w:rPr>
          <w:rFonts w:eastAsia="Times New Roman" w:cs="Arial"/>
          <w:color w:val="FF0000"/>
          <w:lang w:eastAsia="de-CH"/>
        </w:rPr>
        <w:tab/>
        <w:t>-</w:t>
      </w:r>
      <w:r w:rsidRPr="002E4D05">
        <w:rPr>
          <w:rFonts w:eastAsia="Times New Roman" w:cs="Arial"/>
          <w:color w:val="FF0000"/>
          <w:lang w:eastAsia="de-CH"/>
        </w:rPr>
        <w:tab/>
        <w:t>Grundpauschale inklusive</w:t>
      </w:r>
      <w:r w:rsidR="002E4D05">
        <w:rPr>
          <w:rFonts w:eastAsia="Times New Roman" w:cs="Arial"/>
          <w:color w:val="FF0000"/>
          <w:lang w:eastAsia="de-CH"/>
        </w:rPr>
        <w:t xml:space="preserve"> 5 Minuten häckseln: </w:t>
      </w:r>
      <w:r w:rsidR="002E4D05">
        <w:rPr>
          <w:rFonts w:eastAsia="Times New Roman" w:cs="Arial"/>
          <w:color w:val="FF0000"/>
          <w:lang w:eastAsia="de-CH"/>
        </w:rPr>
        <w:tab/>
        <w:t>CHF 20.00-30.00</w:t>
      </w:r>
    </w:p>
    <w:p w14:paraId="59F52FF5" w14:textId="07BED7AE" w:rsidR="00D00534" w:rsidRPr="002E4D05" w:rsidRDefault="00D00534" w:rsidP="00D00534">
      <w:pPr>
        <w:keepNext/>
        <w:tabs>
          <w:tab w:val="clear" w:pos="992"/>
          <w:tab w:val="left" w:pos="567"/>
          <w:tab w:val="decimal" w:pos="7371"/>
        </w:tabs>
        <w:spacing w:before="60" w:after="60"/>
        <w:ind w:left="0" w:firstLine="0"/>
        <w:rPr>
          <w:rFonts w:eastAsia="Times New Roman" w:cs="Arial"/>
          <w:color w:val="FF0000"/>
          <w:lang w:eastAsia="de-CH"/>
        </w:rPr>
      </w:pPr>
      <w:r w:rsidRPr="002E4D05">
        <w:rPr>
          <w:rFonts w:eastAsia="Times New Roman" w:cs="Arial"/>
          <w:color w:val="FF0000"/>
          <w:lang w:eastAsia="de-CH"/>
        </w:rPr>
        <w:tab/>
        <w:t>-</w:t>
      </w:r>
      <w:r w:rsidRPr="002E4D05">
        <w:rPr>
          <w:rFonts w:eastAsia="Times New Roman" w:cs="Arial"/>
          <w:color w:val="FF0000"/>
          <w:lang w:eastAsia="de-CH"/>
        </w:rPr>
        <w:tab/>
        <w:t>pro weite</w:t>
      </w:r>
      <w:r w:rsidR="002E4D05">
        <w:rPr>
          <w:rFonts w:eastAsia="Times New Roman" w:cs="Arial"/>
          <w:color w:val="FF0000"/>
          <w:lang w:eastAsia="de-CH"/>
        </w:rPr>
        <w:t xml:space="preserve">re Minute häckseln: </w:t>
      </w:r>
      <w:r w:rsidR="002E4D05">
        <w:rPr>
          <w:rFonts w:eastAsia="Times New Roman" w:cs="Arial"/>
          <w:color w:val="FF0000"/>
          <w:lang w:eastAsia="de-CH"/>
        </w:rPr>
        <w:tab/>
        <w:t>CHF   3.00-5.00</w:t>
      </w:r>
    </w:p>
    <w:p w14:paraId="2E3DA472" w14:textId="77777777" w:rsidR="00D00534" w:rsidRPr="002E4D05" w:rsidRDefault="00D00534" w:rsidP="00D00534">
      <w:pPr>
        <w:keepNext/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before="60" w:after="60"/>
        <w:ind w:left="0" w:firstLine="0"/>
        <w:rPr>
          <w:rFonts w:eastAsia="Times New Roman" w:cs="Arial"/>
          <w:color w:val="FF0000"/>
          <w:lang w:eastAsia="de-CH"/>
        </w:rPr>
      </w:pPr>
    </w:p>
    <w:p w14:paraId="0DDA661C" w14:textId="77777777" w:rsidR="00D00534" w:rsidRPr="002E4D05" w:rsidRDefault="00D00534" w:rsidP="00D00534">
      <w:pPr>
        <w:keepNext/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before="60" w:after="240"/>
        <w:ind w:left="0" w:firstLine="0"/>
        <w:rPr>
          <w:rFonts w:eastAsia="Times New Roman" w:cs="Arial"/>
          <w:color w:val="FF0000"/>
          <w:lang w:eastAsia="de-CH"/>
        </w:rPr>
      </w:pPr>
      <w:r w:rsidRPr="002E4D05">
        <w:rPr>
          <w:rFonts w:eastAsia="Times New Roman" w:cs="Arial"/>
          <w:color w:val="FF0000"/>
          <w:lang w:eastAsia="de-CH"/>
        </w:rPr>
        <w:tab/>
        <w:t>Der Unternehmer liefert der Gemeinde den Minutenrapport zur Weiterverrechnung ab.</w:t>
      </w:r>
    </w:p>
    <w:p w14:paraId="355DF717" w14:textId="2DF73AA4" w:rsidR="005C25F2" w:rsidRDefault="005C25F2">
      <w:pPr>
        <w:tabs>
          <w:tab w:val="clear" w:pos="709"/>
          <w:tab w:val="clear" w:pos="992"/>
        </w:tabs>
        <w:spacing w:after="160" w:line="259" w:lineRule="auto"/>
        <w:ind w:left="0" w:firstLine="0"/>
        <w:rPr>
          <w:rFonts w:cs="Arial"/>
          <w:b/>
        </w:rPr>
      </w:pPr>
      <w:r>
        <w:rPr>
          <w:rFonts w:cs="Arial"/>
          <w:b/>
        </w:rPr>
        <w:br w:type="page"/>
      </w:r>
    </w:p>
    <w:p w14:paraId="00916CD7" w14:textId="77777777" w:rsidR="00CB009A" w:rsidRPr="00752FD1" w:rsidRDefault="00CB009A" w:rsidP="00CB009A">
      <w:pPr>
        <w:rPr>
          <w:rFonts w:cs="Arial"/>
          <w:b/>
        </w:rPr>
      </w:pPr>
    </w:p>
    <w:p w14:paraId="70DCF895" w14:textId="77777777" w:rsidR="00CB009A" w:rsidRPr="00752FD1" w:rsidRDefault="00CB009A" w:rsidP="00CB009A">
      <w:pPr>
        <w:pStyle w:val="berschrift1"/>
      </w:pPr>
      <w:bookmarkStart w:id="2" w:name="_Toc155014313"/>
      <w:bookmarkStart w:id="3" w:name="_Toc157503299"/>
      <w:r w:rsidRPr="00752FD1">
        <w:t>Anhang 2: Festsetzung Grundgebühren und weiterer Gebühren</w:t>
      </w:r>
      <w:bookmarkEnd w:id="2"/>
      <w:bookmarkEnd w:id="3"/>
    </w:p>
    <w:p w14:paraId="6839540D" w14:textId="77777777" w:rsidR="00CB009A" w:rsidRPr="00752FD1" w:rsidRDefault="00CB009A" w:rsidP="00CB009A">
      <w:pPr>
        <w:ind w:left="0" w:firstLine="0"/>
        <w:rPr>
          <w:rFonts w:cs="Arial"/>
          <w:b/>
        </w:rPr>
      </w:pPr>
    </w:p>
    <w:p w14:paraId="7A5A7486" w14:textId="53DDCF18" w:rsidR="00CB009A" w:rsidRPr="00752FD1" w:rsidRDefault="00CB009A" w:rsidP="00CB009A">
      <w:pPr>
        <w:ind w:left="0" w:firstLine="0"/>
        <w:rPr>
          <w:rFonts w:cs="Arial"/>
          <w:b/>
        </w:rPr>
      </w:pPr>
      <w:r w:rsidRPr="00752FD1">
        <w:rPr>
          <w:rFonts w:cs="Arial"/>
          <w:b/>
        </w:rPr>
        <w:t xml:space="preserve">Gemäss § 13 Abs. 9 Abfallreglement setzt der Gemeinderat Buchegg mit Beschluss vom </w:t>
      </w:r>
      <w:r w:rsidR="00A06119" w:rsidRPr="00752FD1">
        <w:rPr>
          <w:rFonts w:cs="Arial"/>
          <w:b/>
        </w:rPr>
        <w:t>16. Januar 2024</w:t>
      </w:r>
      <w:r w:rsidRPr="00752FD1">
        <w:rPr>
          <w:rFonts w:cs="Arial"/>
          <w:b/>
        </w:rPr>
        <w:t xml:space="preserve"> die Grundgebühren sowie die weiteren Gebühren gemäss § 13 Abs. wie folgt fest:</w:t>
      </w:r>
    </w:p>
    <w:p w14:paraId="7B3537E8" w14:textId="77777777" w:rsidR="00CB009A" w:rsidRPr="00752FD1" w:rsidRDefault="00CB009A" w:rsidP="00CB009A">
      <w:pPr>
        <w:ind w:hanging="709"/>
        <w:rPr>
          <w:rFonts w:cs="Arial"/>
        </w:rPr>
      </w:pPr>
      <w:r w:rsidRPr="00752FD1">
        <w:rPr>
          <w:rFonts w:cs="Arial"/>
        </w:rPr>
        <w:t>In den nachgenannten Gebühren ist die gesetzlich vorgeschriebene Mehrwertsteuer enthalten.</w:t>
      </w:r>
    </w:p>
    <w:p w14:paraId="43AEA99B" w14:textId="77777777" w:rsidR="00CB009A" w:rsidRPr="00752FD1" w:rsidRDefault="00CB009A" w:rsidP="00CB009A">
      <w:pPr>
        <w:tabs>
          <w:tab w:val="clear" w:pos="709"/>
          <w:tab w:val="left" w:pos="567"/>
          <w:tab w:val="decimal" w:pos="7371"/>
        </w:tabs>
        <w:spacing w:before="60" w:after="60"/>
        <w:ind w:left="0" w:firstLine="0"/>
        <w:rPr>
          <w:rFonts w:cs="Arial"/>
          <w:b/>
          <w:u w:val="single"/>
        </w:rPr>
      </w:pPr>
      <w:r w:rsidRPr="00752FD1">
        <w:rPr>
          <w:rFonts w:cs="Arial"/>
          <w:b/>
          <w:u w:val="single"/>
        </w:rPr>
        <w:t>1.</w:t>
      </w:r>
      <w:r w:rsidRPr="00752FD1">
        <w:rPr>
          <w:rFonts w:cs="Arial"/>
          <w:b/>
          <w:u w:val="single"/>
        </w:rPr>
        <w:tab/>
        <w:t>Grundgebühr Abfall pro Jahr</w:t>
      </w:r>
    </w:p>
    <w:p w14:paraId="1EAD6F8F" w14:textId="77777777" w:rsidR="00CB009A" w:rsidRPr="00752FD1" w:rsidRDefault="00CB009A" w:rsidP="00CB009A">
      <w:pPr>
        <w:tabs>
          <w:tab w:val="clear" w:pos="709"/>
          <w:tab w:val="clear" w:pos="992"/>
          <w:tab w:val="left" w:pos="567"/>
          <w:tab w:val="left" w:pos="85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  <w:t xml:space="preserve">Die Grundgebühr beträgt:  </w:t>
      </w:r>
    </w:p>
    <w:p w14:paraId="7E9D8907" w14:textId="77777777" w:rsidR="00CB009A" w:rsidRPr="00752FD1" w:rsidRDefault="00CB009A" w:rsidP="00CB009A">
      <w:pPr>
        <w:tabs>
          <w:tab w:val="clear" w:pos="992"/>
          <w:tab w:val="left" w:pos="567"/>
          <w:tab w:val="left" w:pos="85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  <w:t>-</w:t>
      </w:r>
      <w:r w:rsidRPr="00752FD1">
        <w:rPr>
          <w:lang w:eastAsia="de-CH"/>
        </w:rPr>
        <w:tab/>
        <w:t>pro Einpersonenhaushalt CHF 60.00 / Jahr</w:t>
      </w:r>
    </w:p>
    <w:p w14:paraId="7C9EC7B4" w14:textId="77777777" w:rsidR="00CB009A" w:rsidRPr="00752FD1" w:rsidRDefault="00CB009A" w:rsidP="00CB009A">
      <w:pPr>
        <w:tabs>
          <w:tab w:val="clear" w:pos="992"/>
          <w:tab w:val="left" w:pos="567"/>
          <w:tab w:val="left" w:pos="85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  <w:t>-</w:t>
      </w:r>
      <w:r w:rsidRPr="00752FD1">
        <w:rPr>
          <w:lang w:eastAsia="de-CH"/>
        </w:rPr>
        <w:tab/>
        <w:t xml:space="preserve">pro Mehrpersonenhaushalt oder Landwirtschaftsbetrieb </w:t>
      </w:r>
      <w:r w:rsidRPr="00752FD1">
        <w:rPr>
          <w:lang w:eastAsia="de-CH"/>
        </w:rPr>
        <w:tab/>
        <w:t>CHF 110.00 / Jahr</w:t>
      </w:r>
    </w:p>
    <w:p w14:paraId="72602F76" w14:textId="77777777" w:rsidR="00CB009A" w:rsidRPr="00752FD1" w:rsidRDefault="00CB009A" w:rsidP="00CB009A">
      <w:pPr>
        <w:tabs>
          <w:tab w:val="clear" w:pos="992"/>
          <w:tab w:val="left" w:pos="567"/>
          <w:tab w:val="left" w:pos="85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  <w:t>-</w:t>
      </w:r>
      <w:r w:rsidRPr="00752FD1">
        <w:rPr>
          <w:lang w:eastAsia="de-CH"/>
        </w:rPr>
        <w:tab/>
        <w:t>pro Industrie-, Gewerbe- und Dienstleistungsbetrieb:</w:t>
      </w:r>
      <w:r w:rsidRPr="00752FD1">
        <w:rPr>
          <w:lang w:eastAsia="de-CH"/>
        </w:rPr>
        <w:tab/>
      </w:r>
    </w:p>
    <w:p w14:paraId="6F09B16F" w14:textId="77777777" w:rsidR="00CB009A" w:rsidRPr="00752FD1" w:rsidRDefault="00CB009A" w:rsidP="00CB009A">
      <w:pPr>
        <w:tabs>
          <w:tab w:val="clear" w:pos="992"/>
          <w:tab w:val="left" w:pos="567"/>
          <w:tab w:val="left" w:pos="85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</w:r>
      <w:r w:rsidRPr="00752FD1">
        <w:rPr>
          <w:lang w:eastAsia="de-CH"/>
        </w:rPr>
        <w:tab/>
        <w:t xml:space="preserve">- bis 4 Personen (VZA): </w:t>
      </w:r>
      <w:r w:rsidRPr="00752FD1">
        <w:rPr>
          <w:lang w:eastAsia="de-CH"/>
        </w:rPr>
        <w:tab/>
        <w:t>CHF 180.00 / Jahr</w:t>
      </w:r>
    </w:p>
    <w:p w14:paraId="61E8DAFF" w14:textId="77777777" w:rsidR="00CB009A" w:rsidRPr="00752FD1" w:rsidRDefault="00CB009A" w:rsidP="00CB009A">
      <w:pPr>
        <w:tabs>
          <w:tab w:val="clear" w:pos="992"/>
          <w:tab w:val="left" w:pos="567"/>
          <w:tab w:val="left" w:pos="85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</w:r>
      <w:r w:rsidRPr="00752FD1">
        <w:rPr>
          <w:lang w:eastAsia="de-CH"/>
        </w:rPr>
        <w:tab/>
        <w:t xml:space="preserve">- ab 4 Personen (VZA): </w:t>
      </w:r>
      <w:r w:rsidRPr="00752FD1">
        <w:rPr>
          <w:lang w:eastAsia="de-CH"/>
        </w:rPr>
        <w:tab/>
        <w:t>CHF 250.00 / Jahr</w:t>
      </w:r>
    </w:p>
    <w:p w14:paraId="3D26433A" w14:textId="77777777" w:rsidR="00CB009A" w:rsidRPr="00752FD1" w:rsidRDefault="00CB009A" w:rsidP="00CB009A">
      <w:pPr>
        <w:tabs>
          <w:tab w:val="clear" w:pos="992"/>
          <w:tab w:val="left" w:pos="567"/>
          <w:tab w:val="left" w:pos="85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</w:r>
      <w:r w:rsidRPr="00752FD1">
        <w:rPr>
          <w:lang w:eastAsia="de-CH"/>
        </w:rPr>
        <w:tab/>
        <w:t xml:space="preserve">- ab 10 Personen (VZA): </w:t>
      </w:r>
      <w:r w:rsidRPr="00752FD1">
        <w:rPr>
          <w:lang w:eastAsia="de-CH"/>
        </w:rPr>
        <w:tab/>
        <w:t>CHF 380.00 / Jahr</w:t>
      </w:r>
    </w:p>
    <w:p w14:paraId="7FEDD2B2" w14:textId="77777777" w:rsidR="00CB009A" w:rsidRPr="00752FD1" w:rsidRDefault="00CB009A" w:rsidP="00CB009A">
      <w:pPr>
        <w:tabs>
          <w:tab w:val="clear" w:pos="992"/>
          <w:tab w:val="left" w:pos="567"/>
          <w:tab w:val="left" w:pos="851"/>
        </w:tabs>
        <w:ind w:left="0" w:firstLine="0"/>
        <w:rPr>
          <w:lang w:eastAsia="de-CH"/>
        </w:rPr>
      </w:pPr>
      <w:r w:rsidRPr="00752FD1">
        <w:rPr>
          <w:lang w:eastAsia="de-CH"/>
        </w:rPr>
        <w:tab/>
      </w:r>
      <w:r w:rsidRPr="00752FD1">
        <w:rPr>
          <w:lang w:eastAsia="de-CH"/>
        </w:rPr>
        <w:tab/>
        <w:t xml:space="preserve">- ab 20 Personen (VZA): </w:t>
      </w:r>
      <w:r w:rsidRPr="00752FD1">
        <w:rPr>
          <w:lang w:eastAsia="de-CH"/>
        </w:rPr>
        <w:tab/>
        <w:t>CHF 550.00 / Jahr</w:t>
      </w:r>
    </w:p>
    <w:p w14:paraId="61B8F391" w14:textId="77777777" w:rsidR="00CB009A" w:rsidRPr="00752FD1" w:rsidRDefault="00CB009A" w:rsidP="00CB009A">
      <w:pPr>
        <w:tabs>
          <w:tab w:val="clear" w:pos="709"/>
          <w:tab w:val="clear" w:pos="992"/>
          <w:tab w:val="left" w:pos="567"/>
          <w:tab w:val="left" w:pos="851"/>
        </w:tabs>
        <w:ind w:left="567" w:hanging="567"/>
        <w:rPr>
          <w:lang w:eastAsia="de-CH"/>
        </w:rPr>
      </w:pPr>
      <w:r w:rsidRPr="00752FD1">
        <w:rPr>
          <w:lang w:eastAsia="de-CH"/>
        </w:rPr>
        <w:tab/>
        <w:t>Bei einem Gewerbebetrieb innerhalb eines bestehenden Haushaltes wird nur der Gewerbetarif berechnet.</w:t>
      </w:r>
    </w:p>
    <w:p w14:paraId="0F64FA17" w14:textId="77777777" w:rsidR="00CB009A" w:rsidRPr="00752FD1" w:rsidRDefault="00CB009A" w:rsidP="00CB009A">
      <w:pPr>
        <w:tabs>
          <w:tab w:val="clear" w:pos="709"/>
          <w:tab w:val="left" w:pos="330"/>
          <w:tab w:val="left" w:pos="567"/>
          <w:tab w:val="decimal" w:pos="7371"/>
        </w:tabs>
        <w:spacing w:before="60" w:after="60"/>
        <w:ind w:left="0" w:firstLine="0"/>
        <w:rPr>
          <w:rFonts w:cs="Arial"/>
        </w:rPr>
      </w:pPr>
    </w:p>
    <w:p w14:paraId="2FDAF3DC" w14:textId="77777777" w:rsidR="00CB009A" w:rsidRPr="00752FD1" w:rsidRDefault="00CB009A" w:rsidP="00CB009A">
      <w:pPr>
        <w:tabs>
          <w:tab w:val="clear" w:pos="709"/>
          <w:tab w:val="left" w:pos="567"/>
          <w:tab w:val="decimal" w:pos="7371"/>
        </w:tabs>
        <w:spacing w:before="60" w:after="60"/>
        <w:ind w:left="567" w:hanging="567"/>
        <w:rPr>
          <w:rFonts w:cs="Arial"/>
          <w:b/>
          <w:u w:val="single"/>
        </w:rPr>
      </w:pPr>
      <w:r w:rsidRPr="00752FD1">
        <w:rPr>
          <w:rFonts w:cs="Arial"/>
          <w:b/>
          <w:u w:val="single"/>
        </w:rPr>
        <w:t>2.</w:t>
      </w:r>
      <w:r w:rsidRPr="00752FD1">
        <w:rPr>
          <w:rFonts w:cs="Arial"/>
          <w:b/>
          <w:u w:val="single"/>
        </w:rPr>
        <w:tab/>
        <w:t>Gebühren für Kehrichtsäcke, Bündel- und Sperrgutmarken sowie für die Containerbänder</w:t>
      </w:r>
    </w:p>
    <w:p w14:paraId="7DCA1EE7" w14:textId="399146D3" w:rsidR="00CB009A" w:rsidRPr="00752FD1" w:rsidRDefault="00CB009A" w:rsidP="00CB009A">
      <w:pPr>
        <w:tabs>
          <w:tab w:val="clear" w:pos="709"/>
          <w:tab w:val="left" w:pos="567"/>
        </w:tabs>
        <w:ind w:left="567" w:hanging="567"/>
        <w:rPr>
          <w:lang w:eastAsia="de-CH"/>
        </w:rPr>
      </w:pPr>
      <w:r w:rsidRPr="00752FD1">
        <w:rPr>
          <w:lang w:eastAsia="de-CH"/>
        </w:rPr>
        <w:tab/>
        <w:t xml:space="preserve">Die Gebühren für Kehrichtsäcke, Bündel- und Sperrgutmarken sowie für die Containerbänder richten sich nach den jeweils gültigen </w:t>
      </w:r>
      <w:r w:rsidR="0003332C">
        <w:rPr>
          <w:lang w:eastAsia="de-CH"/>
        </w:rPr>
        <w:t>kenova-</w:t>
      </w:r>
      <w:bookmarkStart w:id="4" w:name="_GoBack"/>
      <w:bookmarkEnd w:id="4"/>
      <w:r w:rsidRPr="00752FD1">
        <w:rPr>
          <w:lang w:eastAsia="de-CH"/>
        </w:rPr>
        <w:t>Tarifen.</w:t>
      </w:r>
    </w:p>
    <w:p w14:paraId="4E1077E8" w14:textId="77777777" w:rsidR="00CB009A" w:rsidRPr="00752FD1" w:rsidRDefault="00CB009A" w:rsidP="00CB009A">
      <w:pPr>
        <w:tabs>
          <w:tab w:val="clear" w:pos="709"/>
          <w:tab w:val="left" w:pos="567"/>
          <w:tab w:val="decimal" w:pos="7371"/>
        </w:tabs>
        <w:spacing w:before="60" w:after="60"/>
        <w:ind w:left="0" w:firstLine="0"/>
      </w:pPr>
    </w:p>
    <w:p w14:paraId="68D4E003" w14:textId="77777777" w:rsidR="00CB009A" w:rsidRPr="00752FD1" w:rsidRDefault="00CB009A" w:rsidP="00CB009A">
      <w:pPr>
        <w:tabs>
          <w:tab w:val="clear" w:pos="709"/>
          <w:tab w:val="left" w:pos="567"/>
          <w:tab w:val="decimal" w:pos="7371"/>
        </w:tabs>
        <w:spacing w:before="60" w:after="60"/>
        <w:ind w:left="0" w:firstLine="0"/>
        <w:rPr>
          <w:rFonts w:cs="Arial"/>
          <w:b/>
          <w:u w:val="single"/>
        </w:rPr>
      </w:pPr>
      <w:r w:rsidRPr="00752FD1">
        <w:rPr>
          <w:rFonts w:cs="Arial"/>
          <w:b/>
          <w:u w:val="single"/>
        </w:rPr>
        <w:t>3.</w:t>
      </w:r>
      <w:r w:rsidRPr="00752FD1">
        <w:rPr>
          <w:rFonts w:cs="Arial"/>
          <w:b/>
          <w:u w:val="single"/>
        </w:rPr>
        <w:tab/>
        <w:t xml:space="preserve">Grundgebühr </w:t>
      </w:r>
      <w:proofErr w:type="spellStart"/>
      <w:r w:rsidRPr="00752FD1">
        <w:rPr>
          <w:rFonts w:cs="Arial"/>
          <w:b/>
          <w:u w:val="single"/>
        </w:rPr>
        <w:t>Grüngut</w:t>
      </w:r>
      <w:proofErr w:type="spellEnd"/>
    </w:p>
    <w:p w14:paraId="49A2C009" w14:textId="77777777" w:rsidR="00CB009A" w:rsidRPr="00752FD1" w:rsidRDefault="00CB009A" w:rsidP="00CB009A">
      <w:pPr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before="60" w:after="60"/>
        <w:ind w:left="0" w:firstLine="0"/>
        <w:rPr>
          <w:rFonts w:eastAsia="Times New Roman" w:cs="Arial"/>
          <w:lang w:eastAsia="de-CH"/>
        </w:rPr>
      </w:pPr>
      <w:r w:rsidRPr="00752FD1">
        <w:rPr>
          <w:rFonts w:eastAsia="Times New Roman" w:cs="Arial"/>
          <w:lang w:eastAsia="de-CH"/>
        </w:rPr>
        <w:tab/>
        <w:t>Die Grüngutgebühr beträgt:</w:t>
      </w:r>
    </w:p>
    <w:p w14:paraId="03ADF729" w14:textId="77777777" w:rsidR="00CB009A" w:rsidRPr="00DB0AFD" w:rsidRDefault="00CB009A" w:rsidP="00CB009A">
      <w:pPr>
        <w:tabs>
          <w:tab w:val="clear" w:pos="992"/>
          <w:tab w:val="left" w:pos="567"/>
          <w:tab w:val="left" w:pos="851"/>
          <w:tab w:val="decimal" w:pos="7371"/>
          <w:tab w:val="right" w:pos="8931"/>
        </w:tabs>
        <w:ind w:left="0" w:firstLine="0"/>
        <w:rPr>
          <w:rFonts w:cs="Arial"/>
          <w:lang w:val="fr-CH"/>
        </w:rPr>
      </w:pPr>
      <w:r w:rsidRPr="00752FD1">
        <w:rPr>
          <w:rFonts w:cs="Arial"/>
        </w:rPr>
        <w:tab/>
      </w:r>
      <w:r w:rsidRPr="00DB0AFD">
        <w:rPr>
          <w:rFonts w:cs="Arial"/>
          <w:lang w:val="fr-CH"/>
        </w:rPr>
        <w:t>-</w:t>
      </w:r>
      <w:r w:rsidRPr="00DB0AFD">
        <w:rPr>
          <w:rFonts w:cs="Arial"/>
          <w:lang w:val="fr-CH"/>
        </w:rPr>
        <w:tab/>
        <w:t xml:space="preserve">pro Container à 140 l : </w:t>
      </w:r>
      <w:r w:rsidRPr="00DB0AFD">
        <w:rPr>
          <w:rFonts w:cs="Arial"/>
          <w:lang w:val="fr-CH"/>
        </w:rPr>
        <w:tab/>
        <w:t xml:space="preserve"> CHF   60.00 / </w:t>
      </w:r>
      <w:proofErr w:type="spellStart"/>
      <w:r w:rsidRPr="00DB0AFD">
        <w:rPr>
          <w:rFonts w:cs="Arial"/>
          <w:lang w:val="fr-CH"/>
        </w:rPr>
        <w:t>Jahr</w:t>
      </w:r>
      <w:proofErr w:type="spellEnd"/>
    </w:p>
    <w:p w14:paraId="43EF83DC" w14:textId="77777777" w:rsidR="00CB009A" w:rsidRPr="00DB0AFD" w:rsidRDefault="00CB009A" w:rsidP="00CB009A">
      <w:pPr>
        <w:tabs>
          <w:tab w:val="clear" w:pos="992"/>
          <w:tab w:val="left" w:pos="567"/>
          <w:tab w:val="left" w:pos="851"/>
          <w:tab w:val="decimal" w:pos="7371"/>
          <w:tab w:val="right" w:pos="8931"/>
        </w:tabs>
        <w:ind w:left="0" w:firstLine="0"/>
        <w:rPr>
          <w:rFonts w:cs="Arial"/>
          <w:lang w:val="fr-CH"/>
        </w:rPr>
      </w:pPr>
      <w:r w:rsidRPr="00DB0AFD">
        <w:rPr>
          <w:rFonts w:cs="Arial"/>
          <w:lang w:val="fr-CH"/>
        </w:rPr>
        <w:tab/>
        <w:t>-</w:t>
      </w:r>
      <w:r w:rsidRPr="00DB0AFD">
        <w:rPr>
          <w:rFonts w:cs="Arial"/>
          <w:lang w:val="fr-CH"/>
        </w:rPr>
        <w:tab/>
        <w:t xml:space="preserve">pro Container à 240 l : </w:t>
      </w:r>
      <w:r w:rsidRPr="00DB0AFD">
        <w:rPr>
          <w:rFonts w:cs="Arial"/>
          <w:lang w:val="fr-CH"/>
        </w:rPr>
        <w:tab/>
        <w:t xml:space="preserve">CHF 100.00 / </w:t>
      </w:r>
      <w:proofErr w:type="spellStart"/>
      <w:r w:rsidRPr="00DB0AFD">
        <w:rPr>
          <w:rFonts w:cs="Arial"/>
          <w:lang w:val="fr-CH"/>
        </w:rPr>
        <w:t>Jahr</w:t>
      </w:r>
      <w:proofErr w:type="spellEnd"/>
    </w:p>
    <w:p w14:paraId="56A26FF4" w14:textId="77777777" w:rsidR="00CB009A" w:rsidRPr="00DB0AFD" w:rsidRDefault="00CB009A" w:rsidP="00CB009A">
      <w:pPr>
        <w:tabs>
          <w:tab w:val="clear" w:pos="992"/>
          <w:tab w:val="left" w:pos="567"/>
          <w:tab w:val="left" w:pos="851"/>
          <w:tab w:val="decimal" w:pos="7371"/>
          <w:tab w:val="right" w:pos="8931"/>
        </w:tabs>
        <w:ind w:left="0" w:firstLine="0"/>
        <w:rPr>
          <w:rFonts w:cs="Arial"/>
          <w:lang w:val="fr-CH"/>
        </w:rPr>
      </w:pPr>
      <w:r w:rsidRPr="00DB0AFD">
        <w:rPr>
          <w:rFonts w:cs="Arial"/>
          <w:lang w:val="fr-CH"/>
        </w:rPr>
        <w:tab/>
        <w:t>-</w:t>
      </w:r>
      <w:r w:rsidRPr="00DB0AFD">
        <w:rPr>
          <w:rFonts w:cs="Arial"/>
          <w:lang w:val="fr-CH"/>
        </w:rPr>
        <w:tab/>
        <w:t xml:space="preserve">pro Container à 770/800 l : </w:t>
      </w:r>
      <w:r w:rsidRPr="00DB0AFD">
        <w:rPr>
          <w:rFonts w:cs="Arial"/>
          <w:lang w:val="fr-CH"/>
        </w:rPr>
        <w:tab/>
        <w:t xml:space="preserve">CHF 280.00 / </w:t>
      </w:r>
      <w:proofErr w:type="spellStart"/>
      <w:r w:rsidRPr="00DB0AFD">
        <w:rPr>
          <w:rFonts w:cs="Arial"/>
          <w:lang w:val="fr-CH"/>
        </w:rPr>
        <w:t>Jahr</w:t>
      </w:r>
      <w:proofErr w:type="spellEnd"/>
    </w:p>
    <w:p w14:paraId="30ADC619" w14:textId="77777777" w:rsidR="00CB009A" w:rsidRPr="00DB0AFD" w:rsidRDefault="00CB009A" w:rsidP="00CB009A">
      <w:pPr>
        <w:tabs>
          <w:tab w:val="clear" w:pos="709"/>
          <w:tab w:val="left" w:pos="426"/>
          <w:tab w:val="left" w:pos="567"/>
          <w:tab w:val="left" w:pos="5954"/>
          <w:tab w:val="decimal" w:pos="7371"/>
          <w:tab w:val="left" w:pos="7655"/>
          <w:tab w:val="right" w:pos="8931"/>
        </w:tabs>
        <w:ind w:left="0" w:firstLine="0"/>
        <w:rPr>
          <w:rFonts w:cs="Arial"/>
          <w:lang w:val="fr-CH"/>
        </w:rPr>
      </w:pPr>
    </w:p>
    <w:p w14:paraId="15957A7C" w14:textId="77777777" w:rsidR="00CB009A" w:rsidRPr="00752FD1" w:rsidRDefault="00CB009A" w:rsidP="00CB009A">
      <w:pPr>
        <w:tabs>
          <w:tab w:val="clear" w:pos="709"/>
          <w:tab w:val="left" w:pos="567"/>
          <w:tab w:val="decimal" w:pos="7371"/>
        </w:tabs>
        <w:spacing w:before="60" w:after="60"/>
        <w:ind w:left="0" w:firstLine="0"/>
        <w:rPr>
          <w:rFonts w:cs="Arial"/>
          <w:b/>
        </w:rPr>
      </w:pPr>
      <w:r w:rsidRPr="00DB0AFD">
        <w:rPr>
          <w:rFonts w:cs="Arial"/>
          <w:b/>
          <w:lang w:val="fr-CH"/>
        </w:rPr>
        <w:tab/>
      </w:r>
      <w:r w:rsidRPr="00752FD1">
        <w:rPr>
          <w:rFonts w:cs="Arial"/>
          <w:b/>
        </w:rPr>
        <w:t xml:space="preserve">Zusatzmarken zum Grüngutpass </w:t>
      </w:r>
    </w:p>
    <w:p w14:paraId="2288B2E0" w14:textId="77777777" w:rsidR="00CB009A" w:rsidRPr="00752FD1" w:rsidRDefault="00CB009A" w:rsidP="00CB009A">
      <w:pPr>
        <w:tabs>
          <w:tab w:val="clear" w:pos="709"/>
          <w:tab w:val="clear" w:pos="992"/>
          <w:tab w:val="left" w:pos="567"/>
          <w:tab w:val="left" w:pos="851"/>
          <w:tab w:val="left" w:pos="5954"/>
          <w:tab w:val="decimal" w:pos="7371"/>
          <w:tab w:val="left" w:pos="7655"/>
          <w:tab w:val="right" w:pos="8931"/>
        </w:tabs>
        <w:ind w:left="567" w:hanging="567"/>
        <w:rPr>
          <w:rFonts w:cs="Arial"/>
        </w:rPr>
      </w:pPr>
      <w:r w:rsidRPr="00752FD1">
        <w:rPr>
          <w:rFonts w:cs="Arial"/>
        </w:rPr>
        <w:tab/>
        <w:t xml:space="preserve">Zum zusätzlichen Entsorgen von </w:t>
      </w:r>
      <w:proofErr w:type="spellStart"/>
      <w:r w:rsidRPr="00752FD1">
        <w:rPr>
          <w:rFonts w:cs="Arial"/>
        </w:rPr>
        <w:t>Grüngut</w:t>
      </w:r>
      <w:proofErr w:type="spellEnd"/>
      <w:r w:rsidRPr="00752FD1">
        <w:rPr>
          <w:rFonts w:cs="Arial"/>
        </w:rPr>
        <w:t xml:space="preserve"> in Harassen, Körben, Kübeln, Gewebesäcken oder Containern</w:t>
      </w:r>
    </w:p>
    <w:p w14:paraId="71430E51" w14:textId="77777777" w:rsidR="00CB009A" w:rsidRPr="00752FD1" w:rsidRDefault="00CB009A" w:rsidP="00CB009A">
      <w:pPr>
        <w:tabs>
          <w:tab w:val="clear" w:pos="992"/>
          <w:tab w:val="left" w:pos="567"/>
          <w:tab w:val="decimal" w:pos="7371"/>
          <w:tab w:val="left" w:pos="7655"/>
          <w:tab w:val="right" w:pos="8931"/>
        </w:tabs>
        <w:ind w:left="0" w:firstLine="0"/>
        <w:rPr>
          <w:rFonts w:cs="Arial"/>
        </w:rPr>
      </w:pPr>
      <w:r w:rsidRPr="00752FD1">
        <w:rPr>
          <w:rFonts w:cs="Arial"/>
        </w:rPr>
        <w:tab/>
        <w:t>-</w:t>
      </w:r>
      <w:r w:rsidRPr="00752FD1">
        <w:rPr>
          <w:rFonts w:cs="Arial"/>
        </w:rPr>
        <w:tab/>
        <w:t xml:space="preserve">Block à 10 Marken: </w:t>
      </w:r>
      <w:r w:rsidRPr="00752FD1">
        <w:rPr>
          <w:rFonts w:cs="Arial"/>
        </w:rPr>
        <w:tab/>
        <w:t>CHF   25.00</w:t>
      </w:r>
    </w:p>
    <w:p w14:paraId="34893C8D" w14:textId="77777777" w:rsidR="00CB009A" w:rsidRPr="00752FD1" w:rsidRDefault="00CB009A" w:rsidP="00CB009A">
      <w:pPr>
        <w:tabs>
          <w:tab w:val="clear" w:pos="992"/>
          <w:tab w:val="left" w:pos="567"/>
          <w:tab w:val="left" w:pos="6521"/>
          <w:tab w:val="right" w:pos="8931"/>
        </w:tabs>
        <w:ind w:left="0" w:firstLine="0"/>
        <w:rPr>
          <w:rFonts w:cs="Arial"/>
        </w:rPr>
      </w:pPr>
      <w:r w:rsidRPr="00752FD1">
        <w:rPr>
          <w:rFonts w:cs="Arial"/>
        </w:rPr>
        <w:tab/>
        <w:t xml:space="preserve">- </w:t>
      </w:r>
      <w:r w:rsidRPr="00752FD1">
        <w:rPr>
          <w:rFonts w:cs="Arial"/>
        </w:rPr>
        <w:tab/>
        <w:t xml:space="preserve">zusätzliches Gebinde bis 65 Liter </w:t>
      </w:r>
      <w:r w:rsidRPr="00752FD1">
        <w:rPr>
          <w:rFonts w:cs="Arial"/>
        </w:rPr>
        <w:tab/>
        <w:t>1 Marke</w:t>
      </w:r>
    </w:p>
    <w:p w14:paraId="0FE4C245" w14:textId="77777777" w:rsidR="00CB009A" w:rsidRPr="00752FD1" w:rsidRDefault="00CB009A" w:rsidP="00CB009A">
      <w:pPr>
        <w:tabs>
          <w:tab w:val="clear" w:pos="992"/>
          <w:tab w:val="left" w:pos="567"/>
          <w:tab w:val="left" w:pos="6521"/>
          <w:tab w:val="right" w:pos="8931"/>
        </w:tabs>
        <w:ind w:left="0" w:firstLine="0"/>
        <w:rPr>
          <w:rFonts w:cs="Arial"/>
        </w:rPr>
      </w:pPr>
      <w:r w:rsidRPr="00752FD1">
        <w:rPr>
          <w:rFonts w:cs="Arial"/>
        </w:rPr>
        <w:tab/>
        <w:t xml:space="preserve">- </w:t>
      </w:r>
      <w:r w:rsidRPr="00752FD1">
        <w:rPr>
          <w:rFonts w:cs="Arial"/>
        </w:rPr>
        <w:tab/>
        <w:t xml:space="preserve">zusätzliches Gebinde 80 - 120 Liter </w:t>
      </w:r>
      <w:r w:rsidRPr="00752FD1">
        <w:rPr>
          <w:rFonts w:cs="Arial"/>
        </w:rPr>
        <w:tab/>
        <w:t>2 Marken</w:t>
      </w:r>
    </w:p>
    <w:p w14:paraId="55FD8AC3" w14:textId="77777777" w:rsidR="00CB009A" w:rsidRPr="00752FD1" w:rsidRDefault="00CB009A" w:rsidP="00CB009A">
      <w:pPr>
        <w:tabs>
          <w:tab w:val="clear" w:pos="992"/>
          <w:tab w:val="left" w:pos="567"/>
          <w:tab w:val="left" w:pos="6521"/>
          <w:tab w:val="right" w:pos="8931"/>
        </w:tabs>
        <w:ind w:left="0" w:firstLine="0"/>
        <w:rPr>
          <w:rFonts w:cs="Arial"/>
        </w:rPr>
      </w:pPr>
      <w:r w:rsidRPr="00752FD1">
        <w:rPr>
          <w:rFonts w:cs="Arial"/>
        </w:rPr>
        <w:tab/>
        <w:t xml:space="preserve">- </w:t>
      </w:r>
      <w:r w:rsidRPr="00752FD1">
        <w:rPr>
          <w:rFonts w:cs="Arial"/>
        </w:rPr>
        <w:tab/>
        <w:t xml:space="preserve">zusätzlicher Container à 140 l </w:t>
      </w:r>
      <w:r w:rsidRPr="00752FD1">
        <w:rPr>
          <w:rFonts w:cs="Arial"/>
        </w:rPr>
        <w:tab/>
        <w:t>3 Marken</w:t>
      </w:r>
    </w:p>
    <w:p w14:paraId="7AC12F6E" w14:textId="77777777" w:rsidR="00CB009A" w:rsidRPr="00752FD1" w:rsidRDefault="00CB009A" w:rsidP="00CB009A">
      <w:pPr>
        <w:tabs>
          <w:tab w:val="clear" w:pos="992"/>
          <w:tab w:val="left" w:pos="567"/>
          <w:tab w:val="left" w:pos="6521"/>
          <w:tab w:val="right" w:pos="8931"/>
        </w:tabs>
        <w:ind w:left="0" w:firstLine="0"/>
        <w:rPr>
          <w:rFonts w:cs="Arial"/>
        </w:rPr>
      </w:pPr>
      <w:r w:rsidRPr="00752FD1">
        <w:rPr>
          <w:rFonts w:cs="Arial"/>
        </w:rPr>
        <w:tab/>
        <w:t xml:space="preserve">- </w:t>
      </w:r>
      <w:r w:rsidRPr="00752FD1">
        <w:rPr>
          <w:rFonts w:cs="Arial"/>
        </w:rPr>
        <w:tab/>
        <w:t xml:space="preserve">zusätzlicher Container à 240 l </w:t>
      </w:r>
      <w:r w:rsidRPr="00752FD1">
        <w:rPr>
          <w:rFonts w:cs="Arial"/>
        </w:rPr>
        <w:tab/>
        <w:t>4 Marken</w:t>
      </w:r>
    </w:p>
    <w:p w14:paraId="604591EF" w14:textId="77777777" w:rsidR="00CB009A" w:rsidRPr="00752FD1" w:rsidRDefault="00CB009A" w:rsidP="00CB009A">
      <w:pPr>
        <w:tabs>
          <w:tab w:val="clear" w:pos="709"/>
          <w:tab w:val="clear" w:pos="992"/>
          <w:tab w:val="left" w:pos="426"/>
          <w:tab w:val="left" w:pos="567"/>
          <w:tab w:val="left" w:pos="851"/>
          <w:tab w:val="left" w:pos="3860"/>
          <w:tab w:val="left" w:pos="6521"/>
          <w:tab w:val="right" w:pos="8931"/>
        </w:tabs>
        <w:ind w:left="0" w:firstLine="0"/>
        <w:rPr>
          <w:rFonts w:cs="Arial"/>
        </w:rPr>
      </w:pPr>
    </w:p>
    <w:p w14:paraId="67FC6B24" w14:textId="77777777" w:rsidR="00CB009A" w:rsidRPr="00752FD1" w:rsidRDefault="00CB009A" w:rsidP="00CB009A">
      <w:pPr>
        <w:keepNext/>
        <w:tabs>
          <w:tab w:val="clear" w:pos="709"/>
          <w:tab w:val="left" w:pos="567"/>
          <w:tab w:val="decimal" w:pos="7371"/>
        </w:tabs>
        <w:spacing w:before="60" w:after="60"/>
        <w:ind w:left="0" w:firstLine="0"/>
        <w:rPr>
          <w:rFonts w:cs="Arial"/>
          <w:b/>
          <w:u w:val="single"/>
        </w:rPr>
      </w:pPr>
      <w:r w:rsidRPr="00752FD1">
        <w:rPr>
          <w:rFonts w:cs="Arial"/>
          <w:b/>
          <w:u w:val="single"/>
        </w:rPr>
        <w:lastRenderedPageBreak/>
        <w:t>4.</w:t>
      </w:r>
      <w:r w:rsidRPr="00752FD1">
        <w:rPr>
          <w:rFonts w:cs="Arial"/>
          <w:b/>
          <w:u w:val="single"/>
        </w:rPr>
        <w:tab/>
        <w:t>Weitere Gebühren</w:t>
      </w:r>
    </w:p>
    <w:p w14:paraId="59A744CE" w14:textId="77777777" w:rsidR="00CB009A" w:rsidRPr="00752FD1" w:rsidRDefault="00CB009A" w:rsidP="00CB009A">
      <w:pPr>
        <w:keepNext/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after="0" w:line="360" w:lineRule="auto"/>
        <w:ind w:left="0" w:firstLine="0"/>
        <w:rPr>
          <w:rFonts w:cs="Arial"/>
          <w:b/>
        </w:rPr>
      </w:pPr>
      <w:r w:rsidRPr="00752FD1">
        <w:rPr>
          <w:rFonts w:cs="Arial"/>
          <w:b/>
        </w:rPr>
        <w:tab/>
        <w:t>a)</w:t>
      </w:r>
      <w:r w:rsidRPr="00752FD1">
        <w:rPr>
          <w:rFonts w:cs="Arial"/>
          <w:b/>
        </w:rPr>
        <w:tab/>
        <w:t>Häckseldienst</w:t>
      </w:r>
    </w:p>
    <w:p w14:paraId="01076EED" w14:textId="77777777" w:rsidR="00CB009A" w:rsidRPr="00752FD1" w:rsidRDefault="00CB009A" w:rsidP="00CB009A">
      <w:pPr>
        <w:keepNext/>
        <w:tabs>
          <w:tab w:val="clear" w:pos="992"/>
          <w:tab w:val="left" w:pos="567"/>
          <w:tab w:val="decimal" w:pos="7371"/>
        </w:tabs>
        <w:spacing w:after="60"/>
        <w:ind w:left="0" w:firstLine="0"/>
        <w:rPr>
          <w:rFonts w:eastAsia="Times New Roman" w:cs="Arial"/>
          <w:lang w:eastAsia="de-CH"/>
        </w:rPr>
      </w:pPr>
      <w:r w:rsidRPr="00752FD1">
        <w:rPr>
          <w:rFonts w:eastAsia="Times New Roman" w:cs="Arial"/>
          <w:lang w:eastAsia="de-CH"/>
        </w:rPr>
        <w:tab/>
        <w:t>-</w:t>
      </w:r>
      <w:r w:rsidRPr="00752FD1">
        <w:rPr>
          <w:rFonts w:eastAsia="Times New Roman" w:cs="Arial"/>
          <w:lang w:eastAsia="de-CH"/>
        </w:rPr>
        <w:tab/>
        <w:t xml:space="preserve">Grundpauschale inklusive 5 Minuten häckseln: </w:t>
      </w:r>
      <w:r w:rsidRPr="00752FD1">
        <w:rPr>
          <w:rFonts w:eastAsia="Times New Roman" w:cs="Arial"/>
          <w:lang w:eastAsia="de-CH"/>
        </w:rPr>
        <w:tab/>
        <w:t xml:space="preserve">CHF 20.00 </w:t>
      </w:r>
    </w:p>
    <w:p w14:paraId="153736A5" w14:textId="77777777" w:rsidR="00CB009A" w:rsidRPr="00752FD1" w:rsidRDefault="00CB009A" w:rsidP="00CB009A">
      <w:pPr>
        <w:keepNext/>
        <w:tabs>
          <w:tab w:val="clear" w:pos="992"/>
          <w:tab w:val="left" w:pos="567"/>
          <w:tab w:val="decimal" w:pos="7371"/>
        </w:tabs>
        <w:spacing w:before="60" w:after="60"/>
        <w:ind w:left="0" w:firstLine="0"/>
        <w:rPr>
          <w:rFonts w:eastAsia="Times New Roman" w:cs="Arial"/>
          <w:lang w:eastAsia="de-CH"/>
        </w:rPr>
      </w:pPr>
      <w:r w:rsidRPr="00752FD1">
        <w:rPr>
          <w:rFonts w:eastAsia="Times New Roman" w:cs="Arial"/>
          <w:lang w:eastAsia="de-CH"/>
        </w:rPr>
        <w:tab/>
        <w:t>-</w:t>
      </w:r>
      <w:r w:rsidRPr="00752FD1">
        <w:rPr>
          <w:rFonts w:eastAsia="Times New Roman" w:cs="Arial"/>
          <w:lang w:eastAsia="de-CH"/>
        </w:rPr>
        <w:tab/>
        <w:t xml:space="preserve">pro weitere Minute häckseln: </w:t>
      </w:r>
      <w:r w:rsidRPr="00752FD1">
        <w:rPr>
          <w:rFonts w:eastAsia="Times New Roman" w:cs="Arial"/>
          <w:lang w:eastAsia="de-CH"/>
        </w:rPr>
        <w:tab/>
        <w:t xml:space="preserve">CHF   3.00 </w:t>
      </w:r>
    </w:p>
    <w:p w14:paraId="0238026E" w14:textId="77777777" w:rsidR="00CB009A" w:rsidRPr="00752FD1" w:rsidRDefault="00CB009A" w:rsidP="00CB009A">
      <w:pPr>
        <w:keepNext/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before="60" w:after="60"/>
        <w:ind w:left="0" w:firstLine="0"/>
        <w:rPr>
          <w:rFonts w:eastAsia="Times New Roman" w:cs="Arial"/>
          <w:lang w:eastAsia="de-CH"/>
        </w:rPr>
      </w:pPr>
    </w:p>
    <w:p w14:paraId="39C1F490" w14:textId="77777777" w:rsidR="00CB009A" w:rsidRPr="00752FD1" w:rsidRDefault="00CB009A" w:rsidP="00CB009A">
      <w:pPr>
        <w:keepNext/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before="60" w:after="240"/>
        <w:ind w:left="0" w:firstLine="0"/>
        <w:rPr>
          <w:rFonts w:eastAsia="Times New Roman" w:cs="Arial"/>
          <w:lang w:eastAsia="de-CH"/>
        </w:rPr>
      </w:pPr>
      <w:r w:rsidRPr="00752FD1">
        <w:rPr>
          <w:rFonts w:eastAsia="Times New Roman" w:cs="Arial"/>
          <w:lang w:eastAsia="de-CH"/>
        </w:rPr>
        <w:tab/>
        <w:t>Der Unternehmer liefert der Gemeinde den Minutenrapport zur Weiterverrechnung ab.</w:t>
      </w:r>
    </w:p>
    <w:p w14:paraId="49DBD943" w14:textId="56DDD07C" w:rsidR="00CB009A" w:rsidRPr="00752FD1" w:rsidRDefault="00CB009A" w:rsidP="00D00534">
      <w:pPr>
        <w:tabs>
          <w:tab w:val="clear" w:pos="709"/>
          <w:tab w:val="clear" w:pos="992"/>
          <w:tab w:val="left" w:pos="567"/>
          <w:tab w:val="left" w:pos="851"/>
          <w:tab w:val="decimal" w:pos="7371"/>
        </w:tabs>
        <w:spacing w:before="120" w:after="0" w:line="360" w:lineRule="auto"/>
        <w:ind w:left="0" w:firstLine="0"/>
        <w:rPr>
          <w:rFonts w:cs="Arial"/>
        </w:rPr>
      </w:pPr>
      <w:r w:rsidRPr="00752FD1">
        <w:rPr>
          <w:rFonts w:cs="Arial"/>
          <w:b/>
        </w:rPr>
        <w:tab/>
      </w:r>
    </w:p>
    <w:p w14:paraId="122AA8EC" w14:textId="77777777" w:rsidR="00CB009A" w:rsidRPr="00752FD1" w:rsidRDefault="00CB009A" w:rsidP="00CB009A">
      <w:pPr>
        <w:ind w:left="0" w:firstLine="0"/>
        <w:rPr>
          <w:rFonts w:cs="Arial"/>
        </w:rPr>
      </w:pPr>
    </w:p>
    <w:p w14:paraId="0725E70D" w14:textId="77777777" w:rsidR="00A06119" w:rsidRPr="00A06119" w:rsidRDefault="00A06119" w:rsidP="00A06119">
      <w:pPr>
        <w:tabs>
          <w:tab w:val="clear" w:pos="992"/>
          <w:tab w:val="left" w:pos="567"/>
          <w:tab w:val="left" w:pos="851"/>
        </w:tabs>
        <w:spacing w:line="280" w:lineRule="atLeast"/>
        <w:ind w:left="0" w:firstLine="0"/>
        <w:rPr>
          <w:rFonts w:eastAsia="Calibri" w:cs="Arial"/>
        </w:rPr>
      </w:pPr>
    </w:p>
    <w:p w14:paraId="541D844F" w14:textId="2BF69535" w:rsidR="00A06119" w:rsidRPr="00A06119" w:rsidRDefault="00A06119" w:rsidP="00A06119">
      <w:pPr>
        <w:tabs>
          <w:tab w:val="clear" w:pos="709"/>
          <w:tab w:val="clear" w:pos="992"/>
          <w:tab w:val="left" w:pos="567"/>
          <w:tab w:val="left" w:pos="851"/>
        </w:tabs>
        <w:spacing w:line="280" w:lineRule="atLeast"/>
        <w:ind w:left="0" w:firstLine="0"/>
        <w:rPr>
          <w:rFonts w:eastAsia="Calibri" w:cs="Arial"/>
        </w:rPr>
      </w:pPr>
      <w:r w:rsidRPr="00A06119">
        <w:rPr>
          <w:rFonts w:eastAsia="Calibri" w:cs="Arial"/>
        </w:rPr>
        <w:t>Mühledorf</w:t>
      </w:r>
      <w:r w:rsidR="00E76DAD">
        <w:rPr>
          <w:rFonts w:eastAsia="Calibri" w:cs="Arial"/>
        </w:rPr>
        <w:t>, 31. Mai 2024</w:t>
      </w:r>
    </w:p>
    <w:p w14:paraId="0B69B972" w14:textId="77777777" w:rsidR="00A06119" w:rsidRPr="00A06119" w:rsidRDefault="00A06119" w:rsidP="00A06119">
      <w:pPr>
        <w:tabs>
          <w:tab w:val="clear" w:pos="709"/>
          <w:tab w:val="clear" w:pos="992"/>
          <w:tab w:val="left" w:pos="567"/>
          <w:tab w:val="left" w:pos="851"/>
        </w:tabs>
        <w:spacing w:line="280" w:lineRule="atLeast"/>
        <w:ind w:left="0" w:firstLine="0"/>
        <w:rPr>
          <w:rFonts w:eastAsia="Calibri" w:cs="Arial"/>
        </w:rPr>
      </w:pPr>
    </w:p>
    <w:p w14:paraId="71FC0FB8" w14:textId="77777777" w:rsidR="00A06119" w:rsidRPr="00A06119" w:rsidRDefault="00A06119" w:rsidP="00A06119">
      <w:pPr>
        <w:tabs>
          <w:tab w:val="clear" w:pos="709"/>
          <w:tab w:val="clear" w:pos="992"/>
          <w:tab w:val="left" w:pos="567"/>
          <w:tab w:val="left" w:pos="851"/>
        </w:tabs>
        <w:spacing w:line="280" w:lineRule="atLeast"/>
        <w:ind w:left="0" w:firstLine="0"/>
        <w:rPr>
          <w:rFonts w:eastAsia="Calibri" w:cs="Arial"/>
        </w:rPr>
      </w:pPr>
    </w:p>
    <w:p w14:paraId="6DF406B8" w14:textId="77777777" w:rsidR="00A06119" w:rsidRPr="00A06119" w:rsidRDefault="00A06119" w:rsidP="00A06119">
      <w:pPr>
        <w:tabs>
          <w:tab w:val="clear" w:pos="709"/>
          <w:tab w:val="clear" w:pos="992"/>
          <w:tab w:val="left" w:pos="567"/>
          <w:tab w:val="left" w:pos="851"/>
        </w:tabs>
        <w:spacing w:line="280" w:lineRule="atLeast"/>
        <w:ind w:left="0" w:firstLine="0"/>
        <w:rPr>
          <w:rFonts w:eastAsia="Calibri" w:cs="Arial"/>
        </w:rPr>
      </w:pPr>
    </w:p>
    <w:p w14:paraId="45B2AADE" w14:textId="3A474690" w:rsidR="00A06119" w:rsidRPr="00A06119" w:rsidRDefault="00A06119" w:rsidP="00A06119">
      <w:pPr>
        <w:widowControl w:val="0"/>
        <w:tabs>
          <w:tab w:val="clear" w:pos="992"/>
          <w:tab w:val="left" w:pos="5103"/>
        </w:tabs>
        <w:suppressAutoHyphens/>
        <w:spacing w:after="0"/>
        <w:ind w:left="0" w:firstLine="0"/>
        <w:rPr>
          <w:rFonts w:eastAsia="WenQuanYi Micro Hei" w:cs="Arial"/>
          <w:lang w:eastAsia="zh-CN" w:bidi="hi-IN"/>
        </w:rPr>
      </w:pPr>
      <w:r w:rsidRPr="00A06119">
        <w:rPr>
          <w:rFonts w:eastAsia="WenQuanYi Micro Hei" w:cs="Arial"/>
          <w:lang w:eastAsia="zh-CN" w:bidi="hi-IN"/>
        </w:rPr>
        <w:t xml:space="preserve">Verena Meyer-Burkhard </w:t>
      </w:r>
      <w:r w:rsidRPr="00A06119">
        <w:rPr>
          <w:rFonts w:eastAsia="WenQuanYi Micro Hei" w:cs="Arial"/>
          <w:lang w:eastAsia="zh-CN" w:bidi="hi-IN"/>
        </w:rPr>
        <w:tab/>
      </w:r>
      <w:r w:rsidR="00E76DAD">
        <w:rPr>
          <w:rFonts w:eastAsia="WenQuanYi Micro Hei" w:cs="Arial"/>
          <w:lang w:eastAsia="zh-CN" w:bidi="hi-IN"/>
        </w:rPr>
        <w:t>Andrea Lendenmann</w:t>
      </w:r>
    </w:p>
    <w:p w14:paraId="7251E162" w14:textId="77777777" w:rsidR="00A06119" w:rsidRPr="00A06119" w:rsidRDefault="00A06119" w:rsidP="00A06119">
      <w:pPr>
        <w:widowControl w:val="0"/>
        <w:tabs>
          <w:tab w:val="clear" w:pos="992"/>
          <w:tab w:val="left" w:pos="5103"/>
        </w:tabs>
        <w:suppressAutoHyphens/>
        <w:spacing w:after="0"/>
        <w:ind w:left="0" w:firstLine="0"/>
        <w:rPr>
          <w:rFonts w:eastAsia="WenQuanYi Micro Hei" w:cs="Arial"/>
          <w:i/>
          <w:lang w:eastAsia="zh-CN" w:bidi="hi-IN"/>
        </w:rPr>
      </w:pPr>
      <w:r w:rsidRPr="00A06119">
        <w:rPr>
          <w:rFonts w:eastAsia="WenQuanYi Micro Hei" w:cs="Arial"/>
          <w:i/>
          <w:lang w:eastAsia="zh-CN" w:bidi="hi-IN"/>
        </w:rPr>
        <w:t>Gemeindepräsidentin</w:t>
      </w:r>
      <w:r w:rsidRPr="00A06119">
        <w:rPr>
          <w:rFonts w:eastAsia="WenQuanYi Micro Hei" w:cs="Arial"/>
          <w:i/>
          <w:lang w:eastAsia="zh-CN" w:bidi="hi-IN"/>
        </w:rPr>
        <w:tab/>
        <w:t>Gemeindeschreiberin</w:t>
      </w:r>
    </w:p>
    <w:p w14:paraId="30C39C39" w14:textId="77777777" w:rsidR="00CB009A" w:rsidRPr="00752FD1" w:rsidRDefault="00CB009A" w:rsidP="00CB009A">
      <w:pPr>
        <w:tabs>
          <w:tab w:val="left" w:pos="4962"/>
        </w:tabs>
        <w:ind w:left="0" w:firstLine="0"/>
        <w:rPr>
          <w:rFonts w:cs="Arial"/>
        </w:rPr>
      </w:pPr>
    </w:p>
    <w:p w14:paraId="47290F7A" w14:textId="77777777" w:rsidR="00B15953" w:rsidRPr="00752FD1" w:rsidRDefault="00B15953" w:rsidP="00CB009A">
      <w:pPr>
        <w:pStyle w:val="KeinLeerraum"/>
        <w:ind w:left="284"/>
        <w:rPr>
          <w:rFonts w:cs="Arial"/>
        </w:rPr>
      </w:pPr>
    </w:p>
    <w:sectPr w:rsidR="00B15953" w:rsidRPr="00752FD1" w:rsidSect="005C25F2">
      <w:headerReference w:type="default" r:id="rId8"/>
      <w:footerReference w:type="default" r:id="rId9"/>
      <w:pgSz w:w="11906" w:h="16838" w:code="9"/>
      <w:pgMar w:top="709" w:right="1134" w:bottom="1134" w:left="1418" w:header="709" w:footer="709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442DF9" w16cex:dateUtc="2023-11-24T16:45:00Z"/>
  <w16cex:commentExtensible w16cex:durableId="3DA2AC5E" w16cex:dateUtc="2023-11-24T16:46:00Z"/>
  <w16cex:commentExtensible w16cex:durableId="347F8B84" w16cex:dateUtc="2023-11-24T16:48:00Z"/>
  <w16cex:commentExtensible w16cex:durableId="2F122806" w16cex:dateUtc="2023-11-24T16:47:00Z"/>
  <w16cex:commentExtensible w16cex:durableId="172D1613" w16cex:dateUtc="2023-11-24T16:50:00Z"/>
  <w16cex:commentExtensible w16cex:durableId="132CBED8" w16cex:dateUtc="2023-11-24T16:53:00Z"/>
  <w16cex:commentExtensible w16cex:durableId="6BE08DCD" w16cex:dateUtc="2023-11-24T16:55:00Z"/>
  <w16cex:commentExtensible w16cex:durableId="3A156B3D" w16cex:dateUtc="2023-11-24T16:56:00Z"/>
  <w16cex:commentExtensible w16cex:durableId="034261AF" w16cex:dateUtc="2023-11-24T1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CB758D" w16cid:durableId="66442DF9"/>
  <w16cid:commentId w16cid:paraId="6C10BA16" w16cid:durableId="3DA2AC5E"/>
  <w16cid:commentId w16cid:paraId="4736534C" w16cid:durableId="347F8B84"/>
  <w16cid:commentId w16cid:paraId="4B227380" w16cid:durableId="2F122806"/>
  <w16cid:commentId w16cid:paraId="6DF94A9B" w16cid:durableId="172D1613"/>
  <w16cid:commentId w16cid:paraId="43957C37" w16cid:durableId="132CBED8"/>
  <w16cid:commentId w16cid:paraId="258AFC34" w16cid:durableId="6BE08DCD"/>
  <w16cid:commentId w16cid:paraId="47A426AE" w16cid:durableId="3A156B3D"/>
  <w16cid:commentId w16cid:paraId="2ADFAB98" w16cid:durableId="034261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E93C" w14:textId="77777777" w:rsidR="00D5406C" w:rsidRDefault="00D5406C" w:rsidP="004C7848">
      <w:pPr>
        <w:spacing w:after="0"/>
      </w:pPr>
      <w:r>
        <w:separator/>
      </w:r>
    </w:p>
  </w:endnote>
  <w:endnote w:type="continuationSeparator" w:id="0">
    <w:p w14:paraId="7A75EA62" w14:textId="77777777" w:rsidR="00D5406C" w:rsidRDefault="00D5406C" w:rsidP="004C78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308E" w14:textId="10642A8F" w:rsidR="00EB51B7" w:rsidRPr="00DA72DA" w:rsidRDefault="004B0832" w:rsidP="005E6A28">
    <w:pPr>
      <w:pStyle w:val="Fuzeile"/>
      <w:tabs>
        <w:tab w:val="clear" w:pos="9072"/>
        <w:tab w:val="left" w:pos="7961"/>
        <w:tab w:val="right" w:pos="12900"/>
      </w:tabs>
      <w:ind w:hanging="709"/>
      <w:rPr>
        <w:rFonts w:cs="Arial"/>
        <w:sz w:val="18"/>
        <w:szCs w:val="18"/>
      </w:rPr>
    </w:pPr>
    <w:r>
      <w:rPr>
        <w:rFonts w:cs="Arial"/>
        <w:sz w:val="20"/>
        <w:szCs w:val="20"/>
      </w:rPr>
      <w:t>Abfallreglement_</w:t>
    </w:r>
    <w:r w:rsidR="00A06119">
      <w:rPr>
        <w:rFonts w:cs="Arial"/>
        <w:sz w:val="20"/>
        <w:szCs w:val="20"/>
      </w:rPr>
      <w:t>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F1B3" w14:textId="77777777" w:rsidR="00D5406C" w:rsidRDefault="00D5406C" w:rsidP="004C7848">
      <w:pPr>
        <w:spacing w:after="0"/>
      </w:pPr>
      <w:r>
        <w:separator/>
      </w:r>
    </w:p>
  </w:footnote>
  <w:footnote w:type="continuationSeparator" w:id="0">
    <w:p w14:paraId="3DD9CC4D" w14:textId="77777777" w:rsidR="00D5406C" w:rsidRDefault="00D5406C" w:rsidP="004C78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DC9A8" w14:textId="3122D75F" w:rsidR="00EB51B7" w:rsidRPr="00F32173" w:rsidRDefault="00EB51B7" w:rsidP="00F1680E">
    <w:pPr>
      <w:tabs>
        <w:tab w:val="clear" w:pos="709"/>
        <w:tab w:val="left" w:pos="567"/>
        <w:tab w:val="right" w:pos="9356"/>
      </w:tabs>
      <w:spacing w:after="0"/>
      <w:ind w:left="0" w:right="-2" w:firstLine="0"/>
      <w:rPr>
        <w:rFonts w:eastAsia="Times New Roman" w:cs="Arial"/>
        <w:sz w:val="20"/>
        <w:szCs w:val="20"/>
        <w:lang w:eastAsia="de-CH"/>
      </w:rPr>
    </w:pPr>
    <w:r>
      <w:rPr>
        <w:rFonts w:eastAsia="Times New Roman" w:cs="Arial"/>
        <w:sz w:val="20"/>
        <w:szCs w:val="20"/>
        <w:lang w:eastAsia="de-CH"/>
      </w:rPr>
      <w:t>Abfall</w:t>
    </w:r>
    <w:r w:rsidRPr="00F32173">
      <w:rPr>
        <w:rFonts w:eastAsia="Times New Roman" w:cs="Arial"/>
        <w:sz w:val="20"/>
        <w:szCs w:val="20"/>
        <w:lang w:eastAsia="de-CH"/>
      </w:rPr>
      <w:t>reglement der Gemeinde Buchegg</w:t>
    </w:r>
    <w:r w:rsidRPr="00F32173">
      <w:rPr>
        <w:rFonts w:eastAsia="Times New Roman" w:cs="Arial"/>
        <w:sz w:val="20"/>
        <w:szCs w:val="20"/>
        <w:lang w:eastAsia="de-CH"/>
      </w:rPr>
      <w:tab/>
      <w:t xml:space="preserve">Seite </w:t>
    </w:r>
    <w:r w:rsidRPr="00F32173">
      <w:rPr>
        <w:rFonts w:eastAsia="Times New Roman" w:cs="Arial"/>
        <w:sz w:val="20"/>
        <w:szCs w:val="20"/>
        <w:lang w:eastAsia="de-CH"/>
      </w:rPr>
      <w:fldChar w:fldCharType="begin"/>
    </w:r>
    <w:r w:rsidRPr="00F32173">
      <w:rPr>
        <w:rFonts w:eastAsia="Times New Roman" w:cs="Arial"/>
        <w:sz w:val="20"/>
        <w:szCs w:val="20"/>
        <w:lang w:eastAsia="de-CH"/>
      </w:rPr>
      <w:instrText xml:space="preserve"> PAGE </w:instrText>
    </w:r>
    <w:r w:rsidRPr="00F32173">
      <w:rPr>
        <w:rFonts w:eastAsia="Times New Roman" w:cs="Arial"/>
        <w:sz w:val="20"/>
        <w:szCs w:val="20"/>
        <w:lang w:eastAsia="de-CH"/>
      </w:rPr>
      <w:fldChar w:fldCharType="separate"/>
    </w:r>
    <w:r w:rsidR="0003332C">
      <w:rPr>
        <w:rFonts w:eastAsia="Times New Roman" w:cs="Arial"/>
        <w:noProof/>
        <w:sz w:val="20"/>
        <w:szCs w:val="20"/>
        <w:lang w:eastAsia="de-CH"/>
      </w:rPr>
      <w:t>3</w:t>
    </w:r>
    <w:r w:rsidRPr="00F32173">
      <w:rPr>
        <w:rFonts w:eastAsia="Times New Roman" w:cs="Arial"/>
        <w:sz w:val="20"/>
        <w:szCs w:val="20"/>
        <w:lang w:eastAsia="de-CH"/>
      </w:rPr>
      <w:fldChar w:fldCharType="end"/>
    </w:r>
  </w:p>
  <w:p w14:paraId="0D9DDDB8" w14:textId="0D781195" w:rsidR="00EB51B7" w:rsidRPr="00F32173" w:rsidRDefault="00EB51B7" w:rsidP="00ED7C60">
    <w:pPr>
      <w:tabs>
        <w:tab w:val="clear" w:pos="709"/>
        <w:tab w:val="left" w:pos="567"/>
        <w:tab w:val="right" w:pos="9356"/>
      </w:tabs>
      <w:spacing w:after="0"/>
      <w:ind w:left="0" w:right="-2" w:firstLine="0"/>
      <w:rPr>
        <w:rFonts w:eastAsia="Times New Roman" w:cs="Arial"/>
        <w:sz w:val="20"/>
        <w:szCs w:val="20"/>
        <w:lang w:eastAsia="de-CH"/>
      </w:rPr>
    </w:pPr>
    <w:r w:rsidRPr="00F32173">
      <w:rPr>
        <w:rFonts w:eastAsia="Times New Roman" w:cs="Arial"/>
        <w:sz w:val="20"/>
        <w:szCs w:val="20"/>
        <w:lang w:eastAsia="de-CH"/>
      </w:rPr>
      <w:t>___________________________________________________</w:t>
    </w:r>
    <w:r>
      <w:rPr>
        <w:rFonts w:eastAsia="Times New Roman" w:cs="Arial"/>
        <w:sz w:val="20"/>
        <w:szCs w:val="20"/>
        <w:lang w:eastAsia="de-CH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ED4"/>
    <w:multiLevelType w:val="hybridMultilevel"/>
    <w:tmpl w:val="58F63E4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03B3"/>
    <w:multiLevelType w:val="hybridMultilevel"/>
    <w:tmpl w:val="57B29CF6"/>
    <w:lvl w:ilvl="0" w:tplc="071865C0">
      <w:start w:val="1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D6E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A2221A"/>
    <w:multiLevelType w:val="hybridMultilevel"/>
    <w:tmpl w:val="AA308796"/>
    <w:lvl w:ilvl="0" w:tplc="AC246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2"/>
        <w:sz w:val="22"/>
        <w:szCs w:val="22"/>
        <w:lang w:val="de-DE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3A29"/>
    <w:multiLevelType w:val="hybridMultilevel"/>
    <w:tmpl w:val="58F63E4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B1AB0"/>
    <w:multiLevelType w:val="hybridMultilevel"/>
    <w:tmpl w:val="1826AE7A"/>
    <w:lvl w:ilvl="0" w:tplc="AC246D4A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w w:val="102"/>
        <w:sz w:val="22"/>
        <w:szCs w:val="22"/>
        <w:lang w:val="de-DE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6" w15:restartNumberingAfterBreak="0">
    <w:nsid w:val="2D5F4262"/>
    <w:multiLevelType w:val="hybridMultilevel"/>
    <w:tmpl w:val="18060624"/>
    <w:lvl w:ilvl="0" w:tplc="06D8D6AC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518F"/>
    <w:multiLevelType w:val="hybridMultilevel"/>
    <w:tmpl w:val="0C404D36"/>
    <w:lvl w:ilvl="0" w:tplc="6B96E334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76F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6312B2"/>
    <w:multiLevelType w:val="hybridMultilevel"/>
    <w:tmpl w:val="BB86BBCE"/>
    <w:lvl w:ilvl="0" w:tplc="970AD4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F0533"/>
    <w:multiLevelType w:val="hybridMultilevel"/>
    <w:tmpl w:val="40F8F3E2"/>
    <w:lvl w:ilvl="0" w:tplc="08070017">
      <w:start w:val="1"/>
      <w:numFmt w:val="lowerLetter"/>
      <w:lvlText w:val="%1)"/>
      <w:lvlJc w:val="left"/>
      <w:pPr>
        <w:ind w:left="1001" w:hanging="360"/>
      </w:pPr>
    </w:lvl>
    <w:lvl w:ilvl="1" w:tplc="08070019" w:tentative="1">
      <w:start w:val="1"/>
      <w:numFmt w:val="lowerLetter"/>
      <w:lvlText w:val="%2."/>
      <w:lvlJc w:val="left"/>
      <w:pPr>
        <w:ind w:left="1721" w:hanging="360"/>
      </w:pPr>
    </w:lvl>
    <w:lvl w:ilvl="2" w:tplc="0807001B" w:tentative="1">
      <w:start w:val="1"/>
      <w:numFmt w:val="lowerRoman"/>
      <w:lvlText w:val="%3."/>
      <w:lvlJc w:val="right"/>
      <w:pPr>
        <w:ind w:left="2441" w:hanging="180"/>
      </w:pPr>
    </w:lvl>
    <w:lvl w:ilvl="3" w:tplc="0807000F" w:tentative="1">
      <w:start w:val="1"/>
      <w:numFmt w:val="decimal"/>
      <w:lvlText w:val="%4."/>
      <w:lvlJc w:val="left"/>
      <w:pPr>
        <w:ind w:left="3161" w:hanging="360"/>
      </w:pPr>
    </w:lvl>
    <w:lvl w:ilvl="4" w:tplc="08070019" w:tentative="1">
      <w:start w:val="1"/>
      <w:numFmt w:val="lowerLetter"/>
      <w:lvlText w:val="%5."/>
      <w:lvlJc w:val="left"/>
      <w:pPr>
        <w:ind w:left="3881" w:hanging="360"/>
      </w:pPr>
    </w:lvl>
    <w:lvl w:ilvl="5" w:tplc="0807001B" w:tentative="1">
      <w:start w:val="1"/>
      <w:numFmt w:val="lowerRoman"/>
      <w:lvlText w:val="%6."/>
      <w:lvlJc w:val="right"/>
      <w:pPr>
        <w:ind w:left="4601" w:hanging="180"/>
      </w:pPr>
    </w:lvl>
    <w:lvl w:ilvl="6" w:tplc="0807000F" w:tentative="1">
      <w:start w:val="1"/>
      <w:numFmt w:val="decimal"/>
      <w:lvlText w:val="%7."/>
      <w:lvlJc w:val="left"/>
      <w:pPr>
        <w:ind w:left="5321" w:hanging="360"/>
      </w:pPr>
    </w:lvl>
    <w:lvl w:ilvl="7" w:tplc="08070019" w:tentative="1">
      <w:start w:val="1"/>
      <w:numFmt w:val="lowerLetter"/>
      <w:lvlText w:val="%8."/>
      <w:lvlJc w:val="left"/>
      <w:pPr>
        <w:ind w:left="6041" w:hanging="360"/>
      </w:pPr>
    </w:lvl>
    <w:lvl w:ilvl="8" w:tplc="0807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3E631C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106471B"/>
    <w:multiLevelType w:val="hybridMultilevel"/>
    <w:tmpl w:val="316EA93A"/>
    <w:lvl w:ilvl="0" w:tplc="08070017">
      <w:start w:val="1"/>
      <w:numFmt w:val="lowerLetter"/>
      <w:lvlText w:val="%1)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976D8"/>
    <w:multiLevelType w:val="hybridMultilevel"/>
    <w:tmpl w:val="22B86F18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11BA1"/>
    <w:multiLevelType w:val="hybridMultilevel"/>
    <w:tmpl w:val="28F0D25A"/>
    <w:lvl w:ilvl="0" w:tplc="08070017">
      <w:start w:val="1"/>
      <w:numFmt w:val="lowerLetter"/>
      <w:lvlText w:val="%1)"/>
      <w:lvlJc w:val="left"/>
      <w:pPr>
        <w:ind w:left="1192" w:hanging="360"/>
      </w:pPr>
      <w:rPr>
        <w:rFonts w:hint="default"/>
        <w:w w:val="102"/>
        <w:sz w:val="22"/>
        <w:szCs w:val="22"/>
        <w:lang w:val="de-DE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5" w15:restartNumberingAfterBreak="0">
    <w:nsid w:val="480408EB"/>
    <w:multiLevelType w:val="hybridMultilevel"/>
    <w:tmpl w:val="9342D65E"/>
    <w:lvl w:ilvl="0" w:tplc="270EC718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B259C0"/>
    <w:multiLevelType w:val="hybridMultilevel"/>
    <w:tmpl w:val="79A08112"/>
    <w:lvl w:ilvl="0" w:tplc="F360426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143E"/>
    <w:multiLevelType w:val="hybridMultilevel"/>
    <w:tmpl w:val="F62EC53E"/>
    <w:lvl w:ilvl="0" w:tplc="270EC718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F7965DA"/>
    <w:multiLevelType w:val="hybridMultilevel"/>
    <w:tmpl w:val="2D68687A"/>
    <w:lvl w:ilvl="0" w:tplc="6C82297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D50"/>
    <w:multiLevelType w:val="hybridMultilevel"/>
    <w:tmpl w:val="EFA40AB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63D90"/>
    <w:multiLevelType w:val="hybridMultilevel"/>
    <w:tmpl w:val="3580EE5A"/>
    <w:lvl w:ilvl="0" w:tplc="DEDA1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81DC5"/>
    <w:multiLevelType w:val="hybridMultilevel"/>
    <w:tmpl w:val="8AA45E5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6606B"/>
    <w:multiLevelType w:val="hybridMultilevel"/>
    <w:tmpl w:val="6C2C73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70F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BA24B3A"/>
    <w:multiLevelType w:val="hybridMultilevel"/>
    <w:tmpl w:val="7C6A52F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A4BEA"/>
    <w:multiLevelType w:val="hybridMultilevel"/>
    <w:tmpl w:val="20B07456"/>
    <w:lvl w:ilvl="0" w:tplc="AC246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2"/>
        <w:sz w:val="22"/>
        <w:szCs w:val="22"/>
        <w:lang w:val="de-DE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6"/>
  </w:num>
  <w:num w:numId="5">
    <w:abstractNumId w:val="17"/>
  </w:num>
  <w:num w:numId="6">
    <w:abstractNumId w:val="22"/>
  </w:num>
  <w:num w:numId="7">
    <w:abstractNumId w:val="2"/>
  </w:num>
  <w:num w:numId="8">
    <w:abstractNumId w:val="23"/>
  </w:num>
  <w:num w:numId="9">
    <w:abstractNumId w:val="8"/>
  </w:num>
  <w:num w:numId="10">
    <w:abstractNumId w:val="11"/>
  </w:num>
  <w:num w:numId="11">
    <w:abstractNumId w:val="3"/>
  </w:num>
  <w:num w:numId="12">
    <w:abstractNumId w:val="25"/>
  </w:num>
  <w:num w:numId="13">
    <w:abstractNumId w:val="5"/>
  </w:num>
  <w:num w:numId="14">
    <w:abstractNumId w:val="4"/>
  </w:num>
  <w:num w:numId="15">
    <w:abstractNumId w:val="15"/>
  </w:num>
  <w:num w:numId="16">
    <w:abstractNumId w:val="13"/>
  </w:num>
  <w:num w:numId="17">
    <w:abstractNumId w:val="12"/>
  </w:num>
  <w:num w:numId="18">
    <w:abstractNumId w:val="9"/>
  </w:num>
  <w:num w:numId="19">
    <w:abstractNumId w:val="24"/>
  </w:num>
  <w:num w:numId="20">
    <w:abstractNumId w:val="14"/>
  </w:num>
  <w:num w:numId="21">
    <w:abstractNumId w:val="19"/>
  </w:num>
  <w:num w:numId="22">
    <w:abstractNumId w:val="20"/>
  </w:num>
  <w:num w:numId="23">
    <w:abstractNumId w:val="10"/>
  </w:num>
  <w:num w:numId="24">
    <w:abstractNumId w:val="6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F5"/>
    <w:rsid w:val="00000671"/>
    <w:rsid w:val="00003C02"/>
    <w:rsid w:val="00015CB9"/>
    <w:rsid w:val="000254E3"/>
    <w:rsid w:val="00031521"/>
    <w:rsid w:val="0003332C"/>
    <w:rsid w:val="00046755"/>
    <w:rsid w:val="00046B2C"/>
    <w:rsid w:val="00062930"/>
    <w:rsid w:val="000654B9"/>
    <w:rsid w:val="00067E0D"/>
    <w:rsid w:val="00072CF8"/>
    <w:rsid w:val="00081DBA"/>
    <w:rsid w:val="00081F1D"/>
    <w:rsid w:val="000851EF"/>
    <w:rsid w:val="000934CF"/>
    <w:rsid w:val="000B4264"/>
    <w:rsid w:val="000C594A"/>
    <w:rsid w:val="000D2A4F"/>
    <w:rsid w:val="00111537"/>
    <w:rsid w:val="00115042"/>
    <w:rsid w:val="00140178"/>
    <w:rsid w:val="00143017"/>
    <w:rsid w:val="001451CA"/>
    <w:rsid w:val="0015629B"/>
    <w:rsid w:val="001577F8"/>
    <w:rsid w:val="00172C04"/>
    <w:rsid w:val="001731DF"/>
    <w:rsid w:val="00183079"/>
    <w:rsid w:val="001832C4"/>
    <w:rsid w:val="00185E47"/>
    <w:rsid w:val="001967BC"/>
    <w:rsid w:val="00197B17"/>
    <w:rsid w:val="001B156B"/>
    <w:rsid w:val="001B2231"/>
    <w:rsid w:val="001C3993"/>
    <w:rsid w:val="001D1755"/>
    <w:rsid w:val="001D31C7"/>
    <w:rsid w:val="001E576E"/>
    <w:rsid w:val="001F1AF9"/>
    <w:rsid w:val="002064E0"/>
    <w:rsid w:val="002158D9"/>
    <w:rsid w:val="00216311"/>
    <w:rsid w:val="00225E55"/>
    <w:rsid w:val="00235377"/>
    <w:rsid w:val="002359F2"/>
    <w:rsid w:val="0024059E"/>
    <w:rsid w:val="00262CE7"/>
    <w:rsid w:val="00266434"/>
    <w:rsid w:val="00272E31"/>
    <w:rsid w:val="00273C29"/>
    <w:rsid w:val="00274731"/>
    <w:rsid w:val="0027534E"/>
    <w:rsid w:val="00277B7E"/>
    <w:rsid w:val="002833B1"/>
    <w:rsid w:val="00285F8C"/>
    <w:rsid w:val="00287917"/>
    <w:rsid w:val="002A31F1"/>
    <w:rsid w:val="002B3B64"/>
    <w:rsid w:val="002B729E"/>
    <w:rsid w:val="002C0A02"/>
    <w:rsid w:val="002C4971"/>
    <w:rsid w:val="002C6191"/>
    <w:rsid w:val="002D2782"/>
    <w:rsid w:val="002E4D05"/>
    <w:rsid w:val="00302E1A"/>
    <w:rsid w:val="00315010"/>
    <w:rsid w:val="003156F6"/>
    <w:rsid w:val="003246FD"/>
    <w:rsid w:val="00324910"/>
    <w:rsid w:val="00324EAC"/>
    <w:rsid w:val="00325E69"/>
    <w:rsid w:val="00332BF5"/>
    <w:rsid w:val="003367F6"/>
    <w:rsid w:val="00347D6B"/>
    <w:rsid w:val="00347ED6"/>
    <w:rsid w:val="00383BE8"/>
    <w:rsid w:val="0039389E"/>
    <w:rsid w:val="00393BEC"/>
    <w:rsid w:val="00395548"/>
    <w:rsid w:val="003962B4"/>
    <w:rsid w:val="003B5094"/>
    <w:rsid w:val="003C522A"/>
    <w:rsid w:val="003D25F1"/>
    <w:rsid w:val="003E31A0"/>
    <w:rsid w:val="003E48B3"/>
    <w:rsid w:val="003E4DD5"/>
    <w:rsid w:val="003F78BD"/>
    <w:rsid w:val="00406E5E"/>
    <w:rsid w:val="00412697"/>
    <w:rsid w:val="00421C8D"/>
    <w:rsid w:val="004421A9"/>
    <w:rsid w:val="00457107"/>
    <w:rsid w:val="00476840"/>
    <w:rsid w:val="004870E1"/>
    <w:rsid w:val="00493058"/>
    <w:rsid w:val="00493186"/>
    <w:rsid w:val="00494CC6"/>
    <w:rsid w:val="004965AA"/>
    <w:rsid w:val="004A48C1"/>
    <w:rsid w:val="004A504B"/>
    <w:rsid w:val="004A6EEE"/>
    <w:rsid w:val="004B0832"/>
    <w:rsid w:val="004C0E5D"/>
    <w:rsid w:val="004C3EA0"/>
    <w:rsid w:val="004C5E84"/>
    <w:rsid w:val="004C7848"/>
    <w:rsid w:val="004D4072"/>
    <w:rsid w:val="004D6374"/>
    <w:rsid w:val="004D6BA4"/>
    <w:rsid w:val="004D7417"/>
    <w:rsid w:val="004E085B"/>
    <w:rsid w:val="004E1205"/>
    <w:rsid w:val="004F2E57"/>
    <w:rsid w:val="004F55B9"/>
    <w:rsid w:val="0050012E"/>
    <w:rsid w:val="00501262"/>
    <w:rsid w:val="00502466"/>
    <w:rsid w:val="005036D3"/>
    <w:rsid w:val="00506625"/>
    <w:rsid w:val="00511D5B"/>
    <w:rsid w:val="00525DB9"/>
    <w:rsid w:val="00534FB7"/>
    <w:rsid w:val="00550B60"/>
    <w:rsid w:val="00555652"/>
    <w:rsid w:val="00560B42"/>
    <w:rsid w:val="0056169E"/>
    <w:rsid w:val="00561EF4"/>
    <w:rsid w:val="00564AEA"/>
    <w:rsid w:val="0056575B"/>
    <w:rsid w:val="005902DE"/>
    <w:rsid w:val="0059379A"/>
    <w:rsid w:val="00595870"/>
    <w:rsid w:val="005A3373"/>
    <w:rsid w:val="005A62DA"/>
    <w:rsid w:val="005C1C59"/>
    <w:rsid w:val="005C25F2"/>
    <w:rsid w:val="005C394B"/>
    <w:rsid w:val="005C48E7"/>
    <w:rsid w:val="005C7C42"/>
    <w:rsid w:val="005D1278"/>
    <w:rsid w:val="005E6215"/>
    <w:rsid w:val="005E6A28"/>
    <w:rsid w:val="005E6B3D"/>
    <w:rsid w:val="005E7202"/>
    <w:rsid w:val="005F4E4C"/>
    <w:rsid w:val="005F55AA"/>
    <w:rsid w:val="005F5CB8"/>
    <w:rsid w:val="005F72FF"/>
    <w:rsid w:val="005F7811"/>
    <w:rsid w:val="006006A2"/>
    <w:rsid w:val="006105FB"/>
    <w:rsid w:val="00610F88"/>
    <w:rsid w:val="006128AD"/>
    <w:rsid w:val="00623CCD"/>
    <w:rsid w:val="00633DC6"/>
    <w:rsid w:val="00643169"/>
    <w:rsid w:val="00656AA7"/>
    <w:rsid w:val="006608EF"/>
    <w:rsid w:val="00666127"/>
    <w:rsid w:val="00675A11"/>
    <w:rsid w:val="00680C39"/>
    <w:rsid w:val="00685A80"/>
    <w:rsid w:val="00687FA6"/>
    <w:rsid w:val="006A0F1A"/>
    <w:rsid w:val="006A5E38"/>
    <w:rsid w:val="006A6678"/>
    <w:rsid w:val="006D2379"/>
    <w:rsid w:val="006D2668"/>
    <w:rsid w:val="006D673E"/>
    <w:rsid w:val="006E408D"/>
    <w:rsid w:val="006F38E9"/>
    <w:rsid w:val="006F3D4D"/>
    <w:rsid w:val="006F448A"/>
    <w:rsid w:val="0070347B"/>
    <w:rsid w:val="00704EC6"/>
    <w:rsid w:val="00722A11"/>
    <w:rsid w:val="00733D0F"/>
    <w:rsid w:val="00734F09"/>
    <w:rsid w:val="00740999"/>
    <w:rsid w:val="0074146A"/>
    <w:rsid w:val="007424E2"/>
    <w:rsid w:val="00746AB2"/>
    <w:rsid w:val="00750070"/>
    <w:rsid w:val="00750B45"/>
    <w:rsid w:val="007526C7"/>
    <w:rsid w:val="00752FD1"/>
    <w:rsid w:val="00756D1D"/>
    <w:rsid w:val="00756E61"/>
    <w:rsid w:val="0076091D"/>
    <w:rsid w:val="0076437D"/>
    <w:rsid w:val="00764891"/>
    <w:rsid w:val="0077624F"/>
    <w:rsid w:val="007765DE"/>
    <w:rsid w:val="00777003"/>
    <w:rsid w:val="0078323F"/>
    <w:rsid w:val="00795835"/>
    <w:rsid w:val="007B4840"/>
    <w:rsid w:val="007B498E"/>
    <w:rsid w:val="007C0D89"/>
    <w:rsid w:val="007C18DD"/>
    <w:rsid w:val="007C4789"/>
    <w:rsid w:val="007D3AC7"/>
    <w:rsid w:val="007E3C76"/>
    <w:rsid w:val="0080350A"/>
    <w:rsid w:val="00812617"/>
    <w:rsid w:val="00813974"/>
    <w:rsid w:val="00824CFC"/>
    <w:rsid w:val="0083599E"/>
    <w:rsid w:val="00837029"/>
    <w:rsid w:val="0084544F"/>
    <w:rsid w:val="00865D71"/>
    <w:rsid w:val="00872DE0"/>
    <w:rsid w:val="0088121A"/>
    <w:rsid w:val="00896299"/>
    <w:rsid w:val="008967F6"/>
    <w:rsid w:val="008A64A1"/>
    <w:rsid w:val="008C18CA"/>
    <w:rsid w:val="008D7FE9"/>
    <w:rsid w:val="008E1D8A"/>
    <w:rsid w:val="008F2228"/>
    <w:rsid w:val="008F4E8C"/>
    <w:rsid w:val="008F5404"/>
    <w:rsid w:val="008F74C9"/>
    <w:rsid w:val="009044FD"/>
    <w:rsid w:val="00913966"/>
    <w:rsid w:val="00916F2E"/>
    <w:rsid w:val="00930B3D"/>
    <w:rsid w:val="00944540"/>
    <w:rsid w:val="00946C63"/>
    <w:rsid w:val="009526C0"/>
    <w:rsid w:val="00954CD5"/>
    <w:rsid w:val="009647CB"/>
    <w:rsid w:val="00990A88"/>
    <w:rsid w:val="0099205B"/>
    <w:rsid w:val="009A59E7"/>
    <w:rsid w:val="009B1A9C"/>
    <w:rsid w:val="009B4FC9"/>
    <w:rsid w:val="009C0815"/>
    <w:rsid w:val="009C5C6F"/>
    <w:rsid w:val="009C7755"/>
    <w:rsid w:val="009E0D3A"/>
    <w:rsid w:val="009E147A"/>
    <w:rsid w:val="009E243E"/>
    <w:rsid w:val="009E47C6"/>
    <w:rsid w:val="00A04ECD"/>
    <w:rsid w:val="00A06119"/>
    <w:rsid w:val="00A10827"/>
    <w:rsid w:val="00A12E5E"/>
    <w:rsid w:val="00A15925"/>
    <w:rsid w:val="00A219FE"/>
    <w:rsid w:val="00A3310D"/>
    <w:rsid w:val="00A43230"/>
    <w:rsid w:val="00A432B8"/>
    <w:rsid w:val="00A5100A"/>
    <w:rsid w:val="00A51566"/>
    <w:rsid w:val="00A67422"/>
    <w:rsid w:val="00A73CFD"/>
    <w:rsid w:val="00A74F5E"/>
    <w:rsid w:val="00A878C6"/>
    <w:rsid w:val="00A9107C"/>
    <w:rsid w:val="00AA1BCE"/>
    <w:rsid w:val="00AA7E65"/>
    <w:rsid w:val="00AC4C28"/>
    <w:rsid w:val="00AC776F"/>
    <w:rsid w:val="00AD57AE"/>
    <w:rsid w:val="00AE68C1"/>
    <w:rsid w:val="00AF4D6B"/>
    <w:rsid w:val="00B121B9"/>
    <w:rsid w:val="00B14F21"/>
    <w:rsid w:val="00B15953"/>
    <w:rsid w:val="00B15FF5"/>
    <w:rsid w:val="00B23BD8"/>
    <w:rsid w:val="00B275A3"/>
    <w:rsid w:val="00B27F30"/>
    <w:rsid w:val="00B3155F"/>
    <w:rsid w:val="00B31A4D"/>
    <w:rsid w:val="00B31E23"/>
    <w:rsid w:val="00B32DC8"/>
    <w:rsid w:val="00B33661"/>
    <w:rsid w:val="00B34677"/>
    <w:rsid w:val="00B46E42"/>
    <w:rsid w:val="00B5325E"/>
    <w:rsid w:val="00B712C4"/>
    <w:rsid w:val="00B76E0C"/>
    <w:rsid w:val="00B77780"/>
    <w:rsid w:val="00B843DC"/>
    <w:rsid w:val="00B90FE3"/>
    <w:rsid w:val="00BA232A"/>
    <w:rsid w:val="00BA33B3"/>
    <w:rsid w:val="00BA4367"/>
    <w:rsid w:val="00BA5293"/>
    <w:rsid w:val="00BC1B36"/>
    <w:rsid w:val="00BC2992"/>
    <w:rsid w:val="00BC76FA"/>
    <w:rsid w:val="00BE11E0"/>
    <w:rsid w:val="00BE373C"/>
    <w:rsid w:val="00BE6004"/>
    <w:rsid w:val="00BF498F"/>
    <w:rsid w:val="00BF72BE"/>
    <w:rsid w:val="00C0084B"/>
    <w:rsid w:val="00C02B0B"/>
    <w:rsid w:val="00C03392"/>
    <w:rsid w:val="00C0543F"/>
    <w:rsid w:val="00C07C29"/>
    <w:rsid w:val="00C1074D"/>
    <w:rsid w:val="00C25925"/>
    <w:rsid w:val="00C33187"/>
    <w:rsid w:val="00C35941"/>
    <w:rsid w:val="00C3597A"/>
    <w:rsid w:val="00C3640E"/>
    <w:rsid w:val="00C365C6"/>
    <w:rsid w:val="00C418FE"/>
    <w:rsid w:val="00C44BE6"/>
    <w:rsid w:val="00C46A5E"/>
    <w:rsid w:val="00C46D7A"/>
    <w:rsid w:val="00C53EFB"/>
    <w:rsid w:val="00C60138"/>
    <w:rsid w:val="00C663AD"/>
    <w:rsid w:val="00C82C47"/>
    <w:rsid w:val="00C85D09"/>
    <w:rsid w:val="00C9326E"/>
    <w:rsid w:val="00CA212B"/>
    <w:rsid w:val="00CA2B90"/>
    <w:rsid w:val="00CA55EB"/>
    <w:rsid w:val="00CB009A"/>
    <w:rsid w:val="00CB161C"/>
    <w:rsid w:val="00CB25BE"/>
    <w:rsid w:val="00CC58B8"/>
    <w:rsid w:val="00CD06BB"/>
    <w:rsid w:val="00CD13CF"/>
    <w:rsid w:val="00CD17FF"/>
    <w:rsid w:val="00CE40D0"/>
    <w:rsid w:val="00CF2DAC"/>
    <w:rsid w:val="00CF3210"/>
    <w:rsid w:val="00CF4AED"/>
    <w:rsid w:val="00D00534"/>
    <w:rsid w:val="00D100FA"/>
    <w:rsid w:val="00D13694"/>
    <w:rsid w:val="00D24204"/>
    <w:rsid w:val="00D27D20"/>
    <w:rsid w:val="00D306D0"/>
    <w:rsid w:val="00D30C71"/>
    <w:rsid w:val="00D336DE"/>
    <w:rsid w:val="00D517AD"/>
    <w:rsid w:val="00D5406C"/>
    <w:rsid w:val="00D62ADD"/>
    <w:rsid w:val="00D6444E"/>
    <w:rsid w:val="00D64917"/>
    <w:rsid w:val="00D776CD"/>
    <w:rsid w:val="00D97B94"/>
    <w:rsid w:val="00DA4BA0"/>
    <w:rsid w:val="00DA72DA"/>
    <w:rsid w:val="00DB0AFD"/>
    <w:rsid w:val="00DB7FB3"/>
    <w:rsid w:val="00DC2AA1"/>
    <w:rsid w:val="00DC5225"/>
    <w:rsid w:val="00DC59D7"/>
    <w:rsid w:val="00DE1611"/>
    <w:rsid w:val="00DE1B82"/>
    <w:rsid w:val="00DE5EA7"/>
    <w:rsid w:val="00DF03FA"/>
    <w:rsid w:val="00DF7A5E"/>
    <w:rsid w:val="00E13C51"/>
    <w:rsid w:val="00E21F4A"/>
    <w:rsid w:val="00E27535"/>
    <w:rsid w:val="00E37DE1"/>
    <w:rsid w:val="00E63F78"/>
    <w:rsid w:val="00E6671C"/>
    <w:rsid w:val="00E70A85"/>
    <w:rsid w:val="00E7243F"/>
    <w:rsid w:val="00E73148"/>
    <w:rsid w:val="00E76602"/>
    <w:rsid w:val="00E76DAD"/>
    <w:rsid w:val="00E81CA8"/>
    <w:rsid w:val="00E8795C"/>
    <w:rsid w:val="00E96B5D"/>
    <w:rsid w:val="00E97ED9"/>
    <w:rsid w:val="00EA1337"/>
    <w:rsid w:val="00EA2E0E"/>
    <w:rsid w:val="00EA67F8"/>
    <w:rsid w:val="00EA6DB2"/>
    <w:rsid w:val="00EB2129"/>
    <w:rsid w:val="00EB51B7"/>
    <w:rsid w:val="00ED1740"/>
    <w:rsid w:val="00ED2E4B"/>
    <w:rsid w:val="00ED7C60"/>
    <w:rsid w:val="00EE32BC"/>
    <w:rsid w:val="00EE6C7B"/>
    <w:rsid w:val="00EE7CE7"/>
    <w:rsid w:val="00F014AF"/>
    <w:rsid w:val="00F07F51"/>
    <w:rsid w:val="00F10FDA"/>
    <w:rsid w:val="00F1150E"/>
    <w:rsid w:val="00F1680E"/>
    <w:rsid w:val="00F2362C"/>
    <w:rsid w:val="00F32173"/>
    <w:rsid w:val="00F34163"/>
    <w:rsid w:val="00F43F54"/>
    <w:rsid w:val="00F53B82"/>
    <w:rsid w:val="00F70BE5"/>
    <w:rsid w:val="00F721A0"/>
    <w:rsid w:val="00F7485F"/>
    <w:rsid w:val="00F825CF"/>
    <w:rsid w:val="00FA1807"/>
    <w:rsid w:val="00FB6F83"/>
    <w:rsid w:val="00FC5E97"/>
    <w:rsid w:val="00FD039B"/>
    <w:rsid w:val="00FD097B"/>
    <w:rsid w:val="00FD5DDE"/>
    <w:rsid w:val="00FE35A6"/>
    <w:rsid w:val="00FE39DC"/>
    <w:rsid w:val="00FF151A"/>
    <w:rsid w:val="00FF4F50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71318EB"/>
  <w15:chartTrackingRefBased/>
  <w15:docId w15:val="{845933D1-AD2D-431D-8E8B-EB1E9BB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sstext"/>
    <w:qFormat/>
    <w:rsid w:val="003367F6"/>
    <w:pPr>
      <w:tabs>
        <w:tab w:val="left" w:pos="709"/>
        <w:tab w:val="left" w:pos="992"/>
      </w:tabs>
      <w:spacing w:after="120" w:line="240" w:lineRule="auto"/>
      <w:ind w:left="709" w:hanging="425"/>
    </w:pPr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6299"/>
    <w:pPr>
      <w:keepNext/>
      <w:keepLines/>
      <w:spacing w:before="360" w:after="0"/>
      <w:ind w:left="0" w:firstLine="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67F6"/>
    <w:pPr>
      <w:keepNext/>
      <w:keepLines/>
      <w:spacing w:before="360" w:after="0"/>
      <w:ind w:left="0" w:firstLine="0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6299"/>
    <w:pPr>
      <w:keepNext/>
      <w:keepLines/>
      <w:spacing w:before="360"/>
      <w:ind w:left="0" w:firstLine="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17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784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C7848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4C784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C7848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5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5B9"/>
    <w:rPr>
      <w:rFonts w:ascii="Segoe UI" w:hAnsi="Segoe UI" w:cs="Segoe UI"/>
      <w:sz w:val="18"/>
      <w:szCs w:val="18"/>
      <w:lang w:val="de-CH"/>
    </w:rPr>
  </w:style>
  <w:style w:type="paragraph" w:styleId="berarbeitung">
    <w:name w:val="Revision"/>
    <w:hidden/>
    <w:uiPriority w:val="99"/>
    <w:semiHidden/>
    <w:rsid w:val="007C4789"/>
    <w:pPr>
      <w:spacing w:after="0" w:line="240" w:lineRule="auto"/>
    </w:pPr>
    <w:rPr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7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78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78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7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789"/>
    <w:rPr>
      <w:b/>
      <w:bCs/>
      <w:sz w:val="20"/>
      <w:szCs w:val="20"/>
      <w:lang w:val="de-CH"/>
    </w:rPr>
  </w:style>
  <w:style w:type="paragraph" w:styleId="KeinLeerraum">
    <w:name w:val="No Spacing"/>
    <w:uiPriority w:val="1"/>
    <w:qFormat/>
    <w:rsid w:val="0076091D"/>
    <w:pPr>
      <w:keepNext/>
      <w:tabs>
        <w:tab w:val="left" w:pos="709"/>
      </w:tabs>
      <w:spacing w:before="360" w:after="120" w:line="240" w:lineRule="auto"/>
    </w:pPr>
    <w:rPr>
      <w:rFonts w:ascii="Arial" w:hAnsi="Arial"/>
      <w:b/>
      <w:sz w:val="24"/>
      <w:u w:val="single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6299"/>
    <w:rPr>
      <w:rFonts w:ascii="Arial" w:eastAsiaTheme="majorEastAsia" w:hAnsi="Arial" w:cstheme="majorBidi"/>
      <w:b/>
      <w:sz w:val="24"/>
      <w:szCs w:val="32"/>
      <w:u w:val="single"/>
      <w:lang w:val="de-CH"/>
    </w:rPr>
  </w:style>
  <w:style w:type="paragraph" w:styleId="Titel">
    <w:name w:val="Title"/>
    <w:aliases w:val="Aufzählung"/>
    <w:basedOn w:val="Standard"/>
    <w:next w:val="Standard"/>
    <w:link w:val="TitelZchn"/>
    <w:uiPriority w:val="10"/>
    <w:qFormat/>
    <w:rsid w:val="006F38E9"/>
    <w:pPr>
      <w:tabs>
        <w:tab w:val="clear" w:pos="709"/>
        <w:tab w:val="left" w:pos="851"/>
        <w:tab w:val="left" w:pos="1134"/>
      </w:tabs>
      <w:spacing w:after="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Zchn">
    <w:name w:val="Titel Zchn"/>
    <w:aliases w:val="Aufzählung Zchn"/>
    <w:basedOn w:val="Absatz-Standardschriftart"/>
    <w:link w:val="Titel"/>
    <w:uiPriority w:val="10"/>
    <w:rsid w:val="006F38E9"/>
    <w:rPr>
      <w:rFonts w:ascii="Arial" w:eastAsiaTheme="majorEastAsia" w:hAnsi="Arial" w:cstheme="majorBidi"/>
      <w:spacing w:val="-10"/>
      <w:kern w:val="28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67F6"/>
    <w:rPr>
      <w:rFonts w:ascii="Arial" w:eastAsiaTheme="majorEastAsia" w:hAnsi="Arial" w:cstheme="majorBidi"/>
      <w:b/>
      <w:sz w:val="24"/>
      <w:szCs w:val="26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039B"/>
    <w:pPr>
      <w:tabs>
        <w:tab w:val="clear" w:pos="709"/>
      </w:tabs>
      <w:spacing w:before="240" w:after="120" w:line="259" w:lineRule="auto"/>
      <w:outlineLvl w:val="9"/>
    </w:pPr>
    <w:rPr>
      <w:sz w:val="28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1D31C7"/>
    <w:pPr>
      <w:tabs>
        <w:tab w:val="clear" w:pos="709"/>
        <w:tab w:val="clear" w:pos="992"/>
        <w:tab w:val="left" w:pos="284"/>
        <w:tab w:val="left" w:pos="567"/>
        <w:tab w:val="right" w:pos="9333"/>
      </w:tabs>
      <w:spacing w:before="60" w:after="60"/>
      <w:ind w:hanging="709"/>
    </w:pPr>
    <w:rPr>
      <w:rFonts w:eastAsia="Times New Roman" w:cs="Arial"/>
      <w:noProof/>
      <w:szCs w:val="28"/>
      <w:lang w:val="de-DE"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1D31C7"/>
    <w:pPr>
      <w:tabs>
        <w:tab w:val="clear" w:pos="709"/>
      </w:tabs>
      <w:spacing w:before="60" w:after="60"/>
      <w:ind w:left="425"/>
    </w:pPr>
  </w:style>
  <w:style w:type="character" w:styleId="Hyperlink">
    <w:name w:val="Hyperlink"/>
    <w:basedOn w:val="Absatz-Standardschriftart"/>
    <w:uiPriority w:val="99"/>
    <w:unhideWhenUsed/>
    <w:rsid w:val="00F1680E"/>
    <w:rPr>
      <w:rFonts w:ascii="Arial" w:hAnsi="Arial"/>
      <w:b w:val="0"/>
      <w:color w:val="auto"/>
      <w:sz w:val="2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6299"/>
    <w:rPr>
      <w:rFonts w:ascii="Arial" w:eastAsiaTheme="majorEastAsia" w:hAnsi="Arial" w:cstheme="majorBidi"/>
      <w:b/>
      <w:szCs w:val="24"/>
      <w:lang w:val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1D31C7"/>
    <w:pPr>
      <w:tabs>
        <w:tab w:val="clear" w:pos="709"/>
        <w:tab w:val="clear" w:pos="992"/>
        <w:tab w:val="left" w:pos="567"/>
        <w:tab w:val="left" w:pos="851"/>
        <w:tab w:val="left" w:pos="1134"/>
        <w:tab w:val="right" w:leader="dot" w:pos="9333"/>
      </w:tabs>
      <w:spacing w:before="60" w:after="60"/>
      <w:ind w:left="28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4D21-4D9F-483E-B58B-3B28D323DD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Young Solutions AG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Beutler</dc:creator>
  <cp:keywords/>
  <dc:description/>
  <cp:lastModifiedBy>Sibylle Vogt</cp:lastModifiedBy>
  <cp:revision>4</cp:revision>
  <cp:lastPrinted>2024-05-30T09:22:00Z</cp:lastPrinted>
  <dcterms:created xsi:type="dcterms:W3CDTF">2024-10-30T14:00:00Z</dcterms:created>
  <dcterms:modified xsi:type="dcterms:W3CDTF">2024-11-05T09:21:00Z</dcterms:modified>
</cp:coreProperties>
</file>